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5EFC6" w14:textId="0A43B39D" w:rsidR="00427781" w:rsidRPr="0052514D" w:rsidRDefault="00427781" w:rsidP="00427781">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52514D">
        <w:rPr>
          <w:rFonts w:cs="Arial"/>
          <w:sz w:val="24"/>
          <w:szCs w:val="24"/>
          <w:lang w:eastAsia="zh-CN"/>
        </w:rPr>
        <w:t>3GPP TSG-RAN WG4 Meeting #111</w:t>
      </w:r>
      <w:r w:rsidRPr="0052514D">
        <w:rPr>
          <w:rFonts w:cs="Arial"/>
          <w:sz w:val="24"/>
          <w:szCs w:val="24"/>
          <w:lang w:eastAsia="zh-CN"/>
        </w:rPr>
        <w:tab/>
      </w:r>
      <w:r w:rsidR="00914BA0" w:rsidRPr="00914BA0">
        <w:rPr>
          <w:rFonts w:cs="Arial"/>
          <w:sz w:val="24"/>
          <w:szCs w:val="24"/>
          <w:lang w:eastAsia="zh-CN"/>
        </w:rPr>
        <w:t>R4-240942</w:t>
      </w:r>
      <w:r w:rsidR="00914BA0">
        <w:rPr>
          <w:rFonts w:cs="Arial" w:hint="eastAsia"/>
          <w:sz w:val="24"/>
          <w:szCs w:val="24"/>
          <w:lang w:eastAsia="zh-CN"/>
        </w:rPr>
        <w:t>7</w:t>
      </w:r>
    </w:p>
    <w:p w14:paraId="18AC4584" w14:textId="77777777" w:rsidR="00427781" w:rsidRPr="0052514D" w:rsidRDefault="00427781" w:rsidP="00427781">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 xml:space="preserve">Fukuoka City, </w:t>
      </w:r>
      <w:proofErr w:type="gramStart"/>
      <w:r w:rsidRPr="0052514D">
        <w:rPr>
          <w:rFonts w:cs="Arial"/>
          <w:sz w:val="24"/>
          <w:szCs w:val="24"/>
          <w:lang w:eastAsia="zh-CN"/>
        </w:rPr>
        <w:t>Fukuoka ,</w:t>
      </w:r>
      <w:proofErr w:type="gramEnd"/>
      <w:r w:rsidRPr="0052514D">
        <w:rPr>
          <w:rFonts w:cs="Arial"/>
          <w:sz w:val="24"/>
          <w:szCs w:val="24"/>
          <w:lang w:eastAsia="zh-CN"/>
        </w:rPr>
        <w:t xml:space="preserve">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p w14:paraId="5D0B499E" w14:textId="77777777" w:rsidR="00326AC4" w:rsidRPr="00360F2D" w:rsidRDefault="00326AC4" w:rsidP="00326AC4">
      <w:pPr>
        <w:spacing w:after="120"/>
        <w:ind w:left="1985" w:hanging="1985"/>
        <w:rPr>
          <w:rFonts w:eastAsia="MS Mincho"/>
          <w:b/>
          <w:sz w:val="22"/>
        </w:rPr>
      </w:pPr>
    </w:p>
    <w:p w14:paraId="035F56F0" w14:textId="520F4BAD" w:rsidR="000A5276" w:rsidRPr="00360F2D" w:rsidRDefault="00E106BE">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sidRPr="00360F2D">
        <w:rPr>
          <w:rFonts w:eastAsia="MS Mincho"/>
          <w:b/>
          <w:color w:val="000000"/>
          <w:sz w:val="22"/>
          <w:lang w:val="pt-BR"/>
        </w:rPr>
        <w:t>Agenda item:</w:t>
      </w:r>
      <w:r w:rsidRPr="00360F2D">
        <w:rPr>
          <w:rFonts w:eastAsia="MS Mincho"/>
          <w:b/>
          <w:color w:val="000000"/>
          <w:sz w:val="22"/>
          <w:lang w:val="pt-BR"/>
        </w:rPr>
        <w:tab/>
      </w:r>
      <w:r w:rsidRPr="00360F2D">
        <w:rPr>
          <w:rFonts w:eastAsia="MS Mincho"/>
          <w:b/>
          <w:color w:val="000000"/>
          <w:sz w:val="22"/>
          <w:lang w:val="pt-BR" w:eastAsia="ja-JP"/>
        </w:rPr>
        <w:tab/>
      </w:r>
      <w:r w:rsidRPr="00360F2D">
        <w:rPr>
          <w:rFonts w:eastAsia="MS Mincho"/>
          <w:b/>
          <w:color w:val="000000"/>
          <w:sz w:val="22"/>
          <w:lang w:val="pt-BR" w:eastAsia="ja-JP"/>
        </w:rPr>
        <w:tab/>
      </w:r>
      <w:r w:rsidR="00004866">
        <w:rPr>
          <w:rFonts w:eastAsiaTheme="minorEastAsia" w:hint="eastAsia"/>
          <w:color w:val="000000"/>
          <w:sz w:val="22"/>
          <w:lang w:val="en-US" w:eastAsia="zh-CN"/>
        </w:rPr>
        <w:t>10.13.2.2</w:t>
      </w:r>
    </w:p>
    <w:p w14:paraId="7B96DFBE" w14:textId="6601B879" w:rsidR="000A5276" w:rsidRPr="00360F2D" w:rsidRDefault="00E106BE">
      <w:pPr>
        <w:spacing w:after="120"/>
        <w:ind w:left="1985" w:hanging="1985"/>
        <w:rPr>
          <w:color w:val="000000"/>
          <w:sz w:val="22"/>
          <w:lang w:eastAsia="zh-CN"/>
        </w:rPr>
      </w:pPr>
      <w:r w:rsidRPr="00360F2D">
        <w:rPr>
          <w:rFonts w:eastAsia="MS Mincho"/>
          <w:b/>
          <w:sz w:val="22"/>
        </w:rPr>
        <w:t>Source:</w:t>
      </w:r>
      <w:r w:rsidRPr="00360F2D">
        <w:rPr>
          <w:rFonts w:eastAsia="MS Mincho"/>
          <w:b/>
          <w:sz w:val="22"/>
        </w:rPr>
        <w:tab/>
      </w:r>
      <w:r w:rsidR="00F933C5" w:rsidRPr="00F933C5">
        <w:rPr>
          <w:color w:val="000000"/>
          <w:sz w:val="22"/>
          <w:lang w:val="en-US" w:eastAsia="zh-CN"/>
        </w:rPr>
        <w:t>Qualcomm Incorporated</w:t>
      </w:r>
    </w:p>
    <w:p w14:paraId="661282D1" w14:textId="3BD7AF06" w:rsidR="000A5276" w:rsidRPr="005417BC" w:rsidRDefault="00E106BE">
      <w:pPr>
        <w:spacing w:after="120"/>
        <w:ind w:left="1985" w:hanging="1985"/>
        <w:rPr>
          <w:rFonts w:eastAsiaTheme="minorEastAsia"/>
          <w:color w:val="000000"/>
          <w:sz w:val="22"/>
          <w:lang w:eastAsia="zh-CN"/>
        </w:rPr>
      </w:pPr>
      <w:r w:rsidRPr="00360F2D">
        <w:rPr>
          <w:rFonts w:eastAsia="MS Mincho"/>
          <w:b/>
          <w:color w:val="000000"/>
          <w:sz w:val="22"/>
        </w:rPr>
        <w:t>Title:</w:t>
      </w:r>
      <w:r w:rsidRPr="00360F2D">
        <w:rPr>
          <w:rFonts w:eastAsia="MS Mincho"/>
          <w:b/>
          <w:color w:val="000000"/>
          <w:sz w:val="22"/>
        </w:rPr>
        <w:tab/>
      </w:r>
      <w:r w:rsidR="00D907BC">
        <w:rPr>
          <w:rFonts w:eastAsiaTheme="minorEastAsia" w:hint="eastAsia"/>
          <w:bCs/>
          <w:color w:val="000000"/>
          <w:sz w:val="22"/>
          <w:lang w:eastAsia="zh-CN"/>
        </w:rPr>
        <w:t>Discussion on</w:t>
      </w:r>
      <w:r w:rsidR="002C7929">
        <w:rPr>
          <w:rFonts w:eastAsiaTheme="minorEastAsia" w:hint="eastAsia"/>
          <w:bCs/>
          <w:color w:val="000000"/>
          <w:sz w:val="22"/>
          <w:lang w:eastAsia="zh-CN"/>
        </w:rPr>
        <w:t xml:space="preserve"> Ambient IoT co-existence </w:t>
      </w:r>
      <w:r w:rsidR="00C30648">
        <w:rPr>
          <w:rFonts w:eastAsiaTheme="minorEastAsia" w:hint="eastAsia"/>
          <w:bCs/>
          <w:color w:val="000000"/>
          <w:sz w:val="22"/>
          <w:lang w:eastAsia="zh-CN"/>
        </w:rPr>
        <w:t>evaluation</w:t>
      </w:r>
      <w:r w:rsidR="005417BC">
        <w:rPr>
          <w:rFonts w:eastAsiaTheme="minorEastAsia" w:hint="eastAsia"/>
          <w:bCs/>
          <w:color w:val="000000"/>
          <w:sz w:val="22"/>
          <w:lang w:eastAsia="zh-CN"/>
        </w:rPr>
        <w:t xml:space="preserve"> </w:t>
      </w:r>
    </w:p>
    <w:p w14:paraId="6F31836F" w14:textId="3DA97AB6" w:rsidR="000A5276" w:rsidRPr="00360F2D" w:rsidRDefault="00E106BE">
      <w:pPr>
        <w:spacing w:after="120"/>
        <w:ind w:left="1985" w:hanging="1985"/>
        <w:rPr>
          <w:rFonts w:eastAsiaTheme="minorEastAsia"/>
          <w:sz w:val="22"/>
          <w:lang w:eastAsia="zh-CN"/>
        </w:rPr>
      </w:pPr>
      <w:r w:rsidRPr="00360F2D">
        <w:rPr>
          <w:rFonts w:eastAsia="MS Mincho"/>
          <w:b/>
          <w:color w:val="000000"/>
          <w:sz w:val="22"/>
        </w:rPr>
        <w:t>Document for:</w:t>
      </w:r>
      <w:r w:rsidRPr="00360F2D">
        <w:rPr>
          <w:rFonts w:eastAsia="MS Mincho"/>
          <w:b/>
          <w:color w:val="000000"/>
          <w:sz w:val="22"/>
        </w:rPr>
        <w:tab/>
      </w:r>
      <w:r w:rsidR="002C7929">
        <w:rPr>
          <w:rFonts w:eastAsiaTheme="minorEastAsia" w:hint="eastAsia"/>
          <w:color w:val="000000"/>
          <w:sz w:val="22"/>
          <w:lang w:eastAsia="zh-CN"/>
        </w:rPr>
        <w:t>Approval</w:t>
      </w:r>
      <w:r w:rsidR="00314C6B">
        <w:rPr>
          <w:rFonts w:eastAsiaTheme="minorEastAsia"/>
          <w:color w:val="000000"/>
          <w:sz w:val="22"/>
          <w:lang w:eastAsia="zh-CN"/>
        </w:rPr>
        <w:t xml:space="preserve"> </w:t>
      </w:r>
    </w:p>
    <w:p w14:paraId="598C2EA9" w14:textId="77777777" w:rsidR="000A5276" w:rsidRPr="00360F2D" w:rsidRDefault="00E106BE" w:rsidP="00CE1DB4">
      <w:pPr>
        <w:pStyle w:val="Heading1"/>
        <w:rPr>
          <w:rFonts w:eastAsiaTheme="minorEastAsia"/>
          <w:lang w:eastAsia="zh-CN"/>
        </w:rPr>
      </w:pPr>
      <w:r w:rsidRPr="00360F2D">
        <w:rPr>
          <w:lang w:eastAsia="ja-JP"/>
        </w:rPr>
        <w:t>Introduction</w:t>
      </w:r>
    </w:p>
    <w:p w14:paraId="24AD48FA" w14:textId="48FF17ED" w:rsidR="009B1BD4" w:rsidRPr="002C7929" w:rsidRDefault="009B1BD4" w:rsidP="002C7929">
      <w:pPr>
        <w:jc w:val="both"/>
        <w:rPr>
          <w:iCs/>
          <w:lang w:eastAsia="zh-CN"/>
        </w:rPr>
      </w:pPr>
      <w:r w:rsidRPr="00662804">
        <w:rPr>
          <w:kern w:val="2"/>
          <w:sz w:val="22"/>
          <w:szCs w:val="22"/>
          <w:lang w:val="en-US" w:eastAsia="zh-CN"/>
        </w:rPr>
        <w:t xml:space="preserve">In RAN4 </w:t>
      </w:r>
      <w:r w:rsidR="001D435F" w:rsidRPr="00662804">
        <w:rPr>
          <w:kern w:val="2"/>
          <w:sz w:val="22"/>
          <w:szCs w:val="22"/>
          <w:lang w:val="en-US" w:eastAsia="zh-CN"/>
        </w:rPr>
        <w:t>#</w:t>
      </w:r>
      <w:r w:rsidRPr="00662804">
        <w:rPr>
          <w:kern w:val="2"/>
          <w:sz w:val="22"/>
          <w:szCs w:val="22"/>
          <w:lang w:val="en-US" w:eastAsia="zh-CN"/>
        </w:rPr>
        <w:t xml:space="preserve">110-bis meeting, the </w:t>
      </w:r>
      <w:r w:rsidR="007F6ADE" w:rsidRPr="00662804">
        <w:rPr>
          <w:kern w:val="2"/>
          <w:sz w:val="22"/>
          <w:szCs w:val="22"/>
          <w:lang w:val="en-US" w:eastAsia="zh-CN"/>
        </w:rPr>
        <w:t>agreements on ambient IoT</w:t>
      </w:r>
      <w:r w:rsidR="0090424F">
        <w:rPr>
          <w:rFonts w:hint="eastAsia"/>
          <w:kern w:val="2"/>
          <w:sz w:val="22"/>
          <w:szCs w:val="22"/>
          <w:lang w:val="en-US" w:eastAsia="zh-CN"/>
        </w:rPr>
        <w:t xml:space="preserve"> coexistence </w:t>
      </w:r>
      <w:r w:rsidR="00C50D79">
        <w:rPr>
          <w:rFonts w:hint="eastAsia"/>
          <w:kern w:val="2"/>
          <w:sz w:val="22"/>
          <w:szCs w:val="22"/>
          <w:lang w:val="en-US" w:eastAsia="zh-CN"/>
        </w:rPr>
        <w:t>study</w:t>
      </w:r>
      <w:r w:rsidR="007F6ADE" w:rsidRPr="00662804">
        <w:rPr>
          <w:kern w:val="2"/>
          <w:sz w:val="22"/>
          <w:szCs w:val="22"/>
          <w:lang w:val="en-US" w:eastAsia="zh-CN"/>
        </w:rPr>
        <w:t xml:space="preserve"> </w:t>
      </w:r>
      <w:r w:rsidR="003B446A" w:rsidRPr="00662804">
        <w:rPr>
          <w:kern w:val="2"/>
          <w:sz w:val="22"/>
          <w:szCs w:val="22"/>
          <w:lang w:val="en-US" w:eastAsia="zh-CN"/>
        </w:rPr>
        <w:t>were</w:t>
      </w:r>
      <w:r w:rsidR="007F6ADE" w:rsidRPr="00662804">
        <w:rPr>
          <w:kern w:val="2"/>
          <w:sz w:val="22"/>
          <w:szCs w:val="22"/>
          <w:lang w:val="en-US" w:eastAsia="zh-CN"/>
        </w:rPr>
        <w:t xml:space="preserve"> </w:t>
      </w:r>
      <w:r w:rsidR="00C50D79">
        <w:rPr>
          <w:rFonts w:hint="eastAsia"/>
          <w:kern w:val="2"/>
          <w:sz w:val="22"/>
          <w:szCs w:val="22"/>
          <w:lang w:val="en-US" w:eastAsia="zh-CN"/>
        </w:rPr>
        <w:t>captured</w:t>
      </w:r>
      <w:r w:rsidR="00C50D79" w:rsidRPr="00662804">
        <w:rPr>
          <w:kern w:val="2"/>
          <w:sz w:val="22"/>
          <w:szCs w:val="22"/>
          <w:lang w:val="en-US" w:eastAsia="zh-CN"/>
        </w:rPr>
        <w:t xml:space="preserve"> </w:t>
      </w:r>
      <w:r w:rsidR="007F6ADE" w:rsidRPr="00662804">
        <w:rPr>
          <w:kern w:val="2"/>
          <w:sz w:val="22"/>
          <w:szCs w:val="22"/>
          <w:lang w:val="en-US" w:eastAsia="zh-CN"/>
        </w:rPr>
        <w:t>in [</w:t>
      </w:r>
      <w:r w:rsidR="00003080" w:rsidRPr="00662804">
        <w:rPr>
          <w:kern w:val="2"/>
          <w:sz w:val="22"/>
          <w:szCs w:val="22"/>
          <w:lang w:val="en-US" w:eastAsia="zh-CN"/>
        </w:rPr>
        <w:t>1</w:t>
      </w:r>
      <w:r w:rsidR="007F6ADE" w:rsidRPr="00662804">
        <w:rPr>
          <w:kern w:val="2"/>
          <w:sz w:val="22"/>
          <w:szCs w:val="22"/>
          <w:lang w:val="en-US" w:eastAsia="zh-CN"/>
        </w:rPr>
        <w:t>]</w:t>
      </w:r>
      <w:r w:rsidR="00003080" w:rsidRPr="00662804">
        <w:rPr>
          <w:kern w:val="2"/>
          <w:sz w:val="22"/>
          <w:szCs w:val="22"/>
          <w:lang w:val="en-US" w:eastAsia="zh-CN"/>
        </w:rPr>
        <w:t xml:space="preserve">. </w:t>
      </w:r>
      <w:r w:rsidRPr="006B0BAA">
        <w:rPr>
          <w:kern w:val="2"/>
          <w:sz w:val="22"/>
          <w:szCs w:val="22"/>
          <w:lang w:val="en-US" w:eastAsia="zh-CN"/>
        </w:rPr>
        <w:t>This paper provides our considerations on the</w:t>
      </w:r>
      <w:r w:rsidR="00C30648">
        <w:rPr>
          <w:rFonts w:hint="eastAsia"/>
          <w:kern w:val="2"/>
          <w:sz w:val="22"/>
          <w:szCs w:val="22"/>
          <w:lang w:val="en-US" w:eastAsia="zh-CN"/>
        </w:rPr>
        <w:t xml:space="preserve"> </w:t>
      </w:r>
      <w:r w:rsidR="00004866">
        <w:rPr>
          <w:rFonts w:eastAsiaTheme="minorEastAsia" w:hint="eastAsia"/>
          <w:bCs/>
          <w:color w:val="000000"/>
          <w:sz w:val="22"/>
          <w:lang w:val="en-US" w:eastAsia="zh-CN"/>
        </w:rPr>
        <w:t>A</w:t>
      </w:r>
      <w:r w:rsidR="00004866">
        <w:rPr>
          <w:rFonts w:eastAsiaTheme="minorEastAsia"/>
          <w:bCs/>
          <w:color w:val="000000"/>
          <w:sz w:val="22"/>
          <w:lang w:eastAsia="zh-CN"/>
        </w:rPr>
        <w:t>m</w:t>
      </w:r>
      <w:r w:rsidR="00D51EBF">
        <w:rPr>
          <w:rFonts w:eastAsiaTheme="minorEastAsia" w:hint="eastAsia"/>
          <w:bCs/>
          <w:color w:val="000000"/>
          <w:sz w:val="22"/>
          <w:lang w:eastAsia="zh-CN"/>
        </w:rPr>
        <w:t xml:space="preserve"> </w:t>
      </w:r>
      <w:proofErr w:type="spellStart"/>
      <w:r w:rsidR="00004866">
        <w:rPr>
          <w:rFonts w:eastAsiaTheme="minorEastAsia"/>
          <w:bCs/>
          <w:color w:val="000000"/>
          <w:sz w:val="22"/>
          <w:lang w:eastAsia="zh-CN"/>
        </w:rPr>
        <w:t>bient</w:t>
      </w:r>
      <w:proofErr w:type="spellEnd"/>
      <w:r w:rsidR="00C30648">
        <w:rPr>
          <w:rFonts w:eastAsiaTheme="minorEastAsia" w:hint="eastAsia"/>
          <w:bCs/>
          <w:color w:val="000000"/>
          <w:sz w:val="22"/>
          <w:lang w:eastAsia="zh-CN"/>
        </w:rPr>
        <w:t xml:space="preserve"> IoT co-existence evaluation</w:t>
      </w:r>
      <w:r w:rsidR="003B446A">
        <w:rPr>
          <w:kern w:val="2"/>
          <w:sz w:val="22"/>
          <w:szCs w:val="22"/>
          <w:lang w:val="en-US" w:eastAsia="zh-CN"/>
        </w:rPr>
        <w:t xml:space="preserve">. </w:t>
      </w:r>
      <w:r w:rsidRPr="006B0BAA">
        <w:rPr>
          <w:kern w:val="2"/>
          <w:sz w:val="22"/>
          <w:szCs w:val="22"/>
          <w:lang w:val="en-US" w:eastAsia="zh-CN"/>
        </w:rPr>
        <w:t xml:space="preserve"> </w:t>
      </w:r>
    </w:p>
    <w:p w14:paraId="2C281FC5" w14:textId="5216F98A" w:rsidR="004A0D6A" w:rsidRPr="00360F2D" w:rsidRDefault="009E08CF" w:rsidP="00CE1DB4">
      <w:pPr>
        <w:pStyle w:val="Heading1"/>
        <w:rPr>
          <w:rFonts w:ascii="Times New Roman" w:hAnsi="Times New Roman"/>
          <w:lang w:eastAsia="ja-JP"/>
        </w:rPr>
      </w:pPr>
      <w:r>
        <w:rPr>
          <w:rFonts w:ascii="Times New Roman" w:hAnsi="Times New Roman"/>
          <w:lang w:eastAsia="ja-JP"/>
        </w:rPr>
        <w:t>Discussion</w:t>
      </w:r>
      <w:r w:rsidR="00C90818" w:rsidRPr="00360F2D">
        <w:rPr>
          <w:rFonts w:ascii="Times New Roman" w:hAnsi="Times New Roman" w:hint="eastAsia"/>
          <w:lang w:eastAsia="zh-CN"/>
        </w:rPr>
        <w:t xml:space="preserve"> </w:t>
      </w:r>
    </w:p>
    <w:p w14:paraId="2AB26908" w14:textId="4C84D4D3" w:rsidR="00B040C5" w:rsidRPr="00627A24" w:rsidRDefault="00B040C5" w:rsidP="00D76036">
      <w:pPr>
        <w:pStyle w:val="Heading2"/>
        <w:numPr>
          <w:ilvl w:val="0"/>
          <w:numId w:val="0"/>
        </w:numPr>
        <w:spacing w:before="120" w:after="120"/>
        <w:rPr>
          <w:rFonts w:ascii="Times New Roman" w:hAnsi="Times New Roman"/>
        </w:rPr>
      </w:pPr>
      <w:r w:rsidRPr="00627A24">
        <w:rPr>
          <w:rFonts w:ascii="Times New Roman" w:hAnsi="Times New Roman" w:hint="eastAsia"/>
        </w:rPr>
        <w:t>2</w:t>
      </w:r>
      <w:r w:rsidR="00A5120B">
        <w:rPr>
          <w:rFonts w:ascii="Times New Roman" w:hAnsi="Times New Roman"/>
        </w:rPr>
        <w:t>.</w:t>
      </w:r>
      <w:r w:rsidR="00023D0D">
        <w:rPr>
          <w:rFonts w:ascii="Times New Roman" w:hAnsi="Times New Roman" w:hint="eastAsia"/>
        </w:rPr>
        <w:t>1</w:t>
      </w:r>
      <w:r w:rsidRPr="00627A24">
        <w:rPr>
          <w:rFonts w:ascii="Times New Roman" w:hAnsi="Times New Roman" w:hint="eastAsia"/>
        </w:rPr>
        <w:t xml:space="preserve"> </w:t>
      </w:r>
      <w:r w:rsidRPr="00360F2D">
        <w:rPr>
          <w:rFonts w:ascii="Times New Roman" w:hAnsi="Times New Roman" w:hint="eastAsia"/>
        </w:rPr>
        <w:t>Evaluation methodology</w:t>
      </w:r>
    </w:p>
    <w:p w14:paraId="351697D4" w14:textId="02ECD2AE" w:rsidR="0043375A" w:rsidRPr="00360F2D" w:rsidRDefault="004C3158" w:rsidP="0043375A">
      <w:pPr>
        <w:rPr>
          <w:rFonts w:eastAsiaTheme="minorEastAsia"/>
          <w:b/>
          <w:bCs/>
          <w:u w:val="single"/>
          <w:lang w:val="en-US" w:eastAsia="zh-CN"/>
        </w:rPr>
      </w:pPr>
      <w:r>
        <w:rPr>
          <w:noProof/>
        </w:rPr>
        <mc:AlternateContent>
          <mc:Choice Requires="wps">
            <w:drawing>
              <wp:anchor distT="0" distB="0" distL="114300" distR="114300" simplePos="0" relativeHeight="251754496" behindDoc="0" locked="0" layoutInCell="1" allowOverlap="1" wp14:anchorId="2920971C" wp14:editId="6251D46D">
                <wp:simplePos x="0" y="0"/>
                <wp:positionH relativeFrom="margin">
                  <wp:posOffset>0</wp:posOffset>
                </wp:positionH>
                <wp:positionV relativeFrom="paragraph">
                  <wp:posOffset>260350</wp:posOffset>
                </wp:positionV>
                <wp:extent cx="5654040" cy="1597025"/>
                <wp:effectExtent l="0" t="0" r="22860" b="22225"/>
                <wp:wrapTopAndBottom/>
                <wp:docPr id="162435375" name="Rectangle 1"/>
                <wp:cNvGraphicFramePr/>
                <a:graphic xmlns:a="http://schemas.openxmlformats.org/drawingml/2006/main">
                  <a:graphicData uri="http://schemas.microsoft.com/office/word/2010/wordprocessingShape">
                    <wps:wsp>
                      <wps:cNvSpPr/>
                      <wps:spPr>
                        <a:xfrm>
                          <a:off x="0" y="0"/>
                          <a:ext cx="5654040" cy="1597306"/>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0A326F2E" w14:textId="0954F5C4" w:rsidR="004C3158" w:rsidRDefault="004C3158" w:rsidP="004C3158">
                            <w:pPr>
                              <w:ind w:left="420" w:hanging="420"/>
                            </w:pPr>
                            <w:r w:rsidRPr="00B468D0">
                              <w:rPr>
                                <w:highlight w:val="green"/>
                              </w:rPr>
                              <w:t xml:space="preserve">Agreements </w:t>
                            </w:r>
                          </w:p>
                          <w:p w14:paraId="66874911" w14:textId="77777777" w:rsidR="004C3158" w:rsidRPr="00360F2D" w:rsidRDefault="004C3158" w:rsidP="004C3158">
                            <w:pPr>
                              <w:pStyle w:val="ListParagraph"/>
                              <w:numPr>
                                <w:ilvl w:val="0"/>
                                <w:numId w:val="10"/>
                              </w:numPr>
                              <w:ind w:firstLineChars="0"/>
                            </w:pPr>
                            <w:r w:rsidRPr="00360F2D">
                              <w:rPr>
                                <w:rFonts w:hint="eastAsia"/>
                              </w:rPr>
                              <w:t>For NR system, use 5% throughput loss as performance metric as legacy.</w:t>
                            </w:r>
                          </w:p>
                          <w:p w14:paraId="6F0B102D" w14:textId="77777777" w:rsidR="004C3158" w:rsidRPr="00360F2D" w:rsidRDefault="004C3158" w:rsidP="004C3158">
                            <w:pPr>
                              <w:pStyle w:val="ListParagraph"/>
                              <w:numPr>
                                <w:ilvl w:val="0"/>
                                <w:numId w:val="10"/>
                              </w:numPr>
                              <w:ind w:firstLineChars="0"/>
                            </w:pPr>
                            <w:r w:rsidRPr="00360F2D">
                              <w:rPr>
                                <w:rFonts w:hint="eastAsia"/>
                              </w:rPr>
                              <w:t xml:space="preserve">For AIOT system, including reader, device, intermediate UE, further discuss the </w:t>
                            </w:r>
                            <w:r w:rsidRPr="00360F2D">
                              <w:t>performance</w:t>
                            </w:r>
                            <w:r w:rsidRPr="00360F2D">
                              <w:rPr>
                                <w:rFonts w:hint="eastAsia"/>
                              </w:rPr>
                              <w:t xml:space="preserve"> metric:</w:t>
                            </w:r>
                          </w:p>
                          <w:p w14:paraId="167889FB" w14:textId="77777777" w:rsidR="004C3158" w:rsidRPr="00360F2D" w:rsidRDefault="004C3158" w:rsidP="004C3158">
                            <w:pPr>
                              <w:pStyle w:val="ListParagraph"/>
                              <w:numPr>
                                <w:ilvl w:val="1"/>
                                <w:numId w:val="5"/>
                              </w:numPr>
                              <w:ind w:firstLineChars="0"/>
                              <w:rPr>
                                <w:rFonts w:eastAsiaTheme="minorEastAsia"/>
                              </w:rPr>
                            </w:pPr>
                            <w:r w:rsidRPr="00360F2D">
                              <w:rPr>
                                <w:rFonts w:eastAsiaTheme="minorEastAsia" w:hint="eastAsia"/>
                              </w:rPr>
                              <w:t>Option 1: [1</w:t>
                            </w:r>
                            <w:r w:rsidRPr="00360F2D">
                              <w:rPr>
                                <w:rFonts w:eastAsiaTheme="minorEastAsia"/>
                              </w:rPr>
                              <w:t>0</w:t>
                            </w:r>
                            <w:r w:rsidRPr="00360F2D">
                              <w:rPr>
                                <w:rFonts w:eastAsiaTheme="minorEastAsia" w:hint="eastAsia"/>
                              </w:rPr>
                              <w:t>%] BLER,</w:t>
                            </w:r>
                            <w:r w:rsidRPr="00360F2D">
                              <w:rPr>
                                <w:rFonts w:eastAsiaTheme="minorEastAsia"/>
                              </w:rPr>
                              <w:t xml:space="preserve"> [Rx power] </w:t>
                            </w:r>
                          </w:p>
                          <w:p w14:paraId="295230EF" w14:textId="77777777" w:rsidR="004C3158" w:rsidRPr="00360F2D" w:rsidRDefault="004C3158" w:rsidP="004C3158">
                            <w:pPr>
                              <w:pStyle w:val="ListParagraph"/>
                              <w:numPr>
                                <w:ilvl w:val="1"/>
                                <w:numId w:val="5"/>
                              </w:numPr>
                              <w:ind w:firstLineChars="0"/>
                              <w:rPr>
                                <w:rFonts w:eastAsiaTheme="minorEastAsia"/>
                              </w:rPr>
                            </w:pPr>
                            <w:r w:rsidRPr="00360F2D">
                              <w:rPr>
                                <w:rFonts w:eastAsiaTheme="minorEastAsia" w:hint="eastAsia"/>
                              </w:rPr>
                              <w:t>Option 2: SINR degradation</w:t>
                            </w:r>
                          </w:p>
                          <w:p w14:paraId="512C16FE" w14:textId="77777777" w:rsidR="004C3158" w:rsidRPr="00360F2D" w:rsidRDefault="004C3158" w:rsidP="004C3158">
                            <w:pPr>
                              <w:pStyle w:val="ListParagraph"/>
                              <w:numPr>
                                <w:ilvl w:val="1"/>
                                <w:numId w:val="5"/>
                              </w:numPr>
                              <w:ind w:firstLineChars="0"/>
                              <w:rPr>
                                <w:rFonts w:eastAsiaTheme="minorEastAsia"/>
                              </w:rPr>
                            </w:pPr>
                            <w:r w:rsidRPr="00360F2D">
                              <w:rPr>
                                <w:rFonts w:eastAsiaTheme="minorEastAsia" w:hint="eastAsia"/>
                              </w:rPr>
                              <w:t>O</w:t>
                            </w:r>
                            <w:r w:rsidRPr="00360F2D">
                              <w:rPr>
                                <w:rFonts w:eastAsiaTheme="minorEastAsia"/>
                              </w:rPr>
                              <w:t xml:space="preserve">ther options are </w:t>
                            </w:r>
                            <w:proofErr w:type="gramStart"/>
                            <w:r w:rsidRPr="00360F2D">
                              <w:rPr>
                                <w:rFonts w:eastAsiaTheme="minorEastAsia"/>
                              </w:rPr>
                              <w:t>precluded</w:t>
                            </w:r>
                            <w:proofErr w:type="gramEnd"/>
                          </w:p>
                          <w:p w14:paraId="2F221A0A" w14:textId="19B58A9E" w:rsidR="004C3158" w:rsidRPr="00360F2D" w:rsidRDefault="004C3158" w:rsidP="004C3158">
                            <w:pPr>
                              <w:pStyle w:val="ListParagraph"/>
                              <w:numPr>
                                <w:ilvl w:val="0"/>
                                <w:numId w:val="7"/>
                              </w:numPr>
                              <w:ind w:firstLineChars="0"/>
                              <w:rPr>
                                <w:rFonts w:eastAsiaTheme="minorEastAsia"/>
                              </w:rPr>
                            </w:pPr>
                            <w:r>
                              <w:rPr>
                                <w:rFonts w:eastAsia="+mn-ea"/>
                                <w:color w:val="000000"/>
                                <w:kern w:val="24"/>
                              </w:rPr>
                              <w:t xml:space="preserve"> </w:t>
                            </w:r>
                          </w:p>
                          <w:p w14:paraId="4A4DC268" w14:textId="77777777" w:rsidR="004C3158" w:rsidRPr="00C67B31" w:rsidRDefault="004C3158" w:rsidP="004C3158">
                            <w:pPr>
                              <w:pStyle w:val="ListParagraph"/>
                              <w:numPr>
                                <w:ilvl w:val="1"/>
                                <w:numId w:val="5"/>
                              </w:numPr>
                              <w:ind w:firstLineChars="0"/>
                              <w:rPr>
                                <w:rFonts w:eastAsiaTheme="minorEastAsia"/>
                              </w:rPr>
                            </w:pPr>
                            <w:r>
                              <w:rPr>
                                <w:rFonts w:eastAsiaTheme="minorEastAsia"/>
                                <w:lang w:val="en-US"/>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920971C" id="Rectangle 1" o:spid="_x0000_s1026" style="position:absolute;margin-left:0;margin-top:20.5pt;width:445.2pt;height:125.75pt;z-index:2517544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" filled="f" strokecolor="black [3200]">
                <v:stroke joinstyle="round"/>
                <v:textbox>
                  <w:txbxContent>
                    <w:p w14:paraId="0A326F2E" w14:textId="0954F5C4" w:rsidR="004C3158" w:rsidRDefault="004C3158" w:rsidP="004C3158">
                      <w:pPr>
                        <w:ind w:left="420" w:hanging="420"/>
                      </w:pPr>
                      <w:r w:rsidRPr="00B468D0">
                        <w:rPr>
                          <w:highlight w:val="green"/>
                        </w:rPr>
                        <w:t xml:space="preserve">Agreements </w:t>
                      </w:r>
                    </w:p>
                    <w:p w14:paraId="66874911" w14:textId="77777777" w:rsidR="004C3158" w:rsidRPr="00360F2D" w:rsidRDefault="004C3158" w:rsidP="004C3158">
                      <w:pPr>
                        <w:pStyle w:val="ListParagraph"/>
                        <w:numPr>
                          <w:ilvl w:val="0"/>
                          <w:numId w:val="10"/>
                        </w:numPr>
                        <w:ind w:firstLineChars="0"/>
                      </w:pPr>
                      <w:r w:rsidRPr="00360F2D">
                        <w:rPr>
                          <w:rFonts w:hint="eastAsia"/>
                        </w:rPr>
                        <w:t>For NR system, use 5% throughput loss as performance metric as legacy.</w:t>
                      </w:r>
                    </w:p>
                    <w:p w14:paraId="6F0B102D" w14:textId="77777777" w:rsidR="004C3158" w:rsidRPr="00360F2D" w:rsidRDefault="004C3158" w:rsidP="004C3158">
                      <w:pPr>
                        <w:pStyle w:val="ListParagraph"/>
                        <w:numPr>
                          <w:ilvl w:val="0"/>
                          <w:numId w:val="10"/>
                        </w:numPr>
                        <w:ind w:firstLineChars="0"/>
                      </w:pPr>
                      <w:r w:rsidRPr="00360F2D">
                        <w:rPr>
                          <w:rFonts w:hint="eastAsia"/>
                        </w:rPr>
                        <w:t xml:space="preserve">For AIOT system, including reader, device, intermediate UE, further discuss the </w:t>
                      </w:r>
                      <w:r w:rsidRPr="00360F2D">
                        <w:t>performance</w:t>
                      </w:r>
                      <w:r w:rsidRPr="00360F2D">
                        <w:rPr>
                          <w:rFonts w:hint="eastAsia"/>
                        </w:rPr>
                        <w:t xml:space="preserve"> metric:</w:t>
                      </w:r>
                    </w:p>
                    <w:p w14:paraId="167889FB" w14:textId="77777777" w:rsidR="004C3158" w:rsidRPr="00360F2D" w:rsidRDefault="004C3158" w:rsidP="004C3158">
                      <w:pPr>
                        <w:pStyle w:val="ListParagraph"/>
                        <w:numPr>
                          <w:ilvl w:val="1"/>
                          <w:numId w:val="5"/>
                        </w:numPr>
                        <w:ind w:firstLineChars="0"/>
                        <w:rPr>
                          <w:rFonts w:eastAsiaTheme="minorEastAsia"/>
                        </w:rPr>
                      </w:pPr>
                      <w:r w:rsidRPr="00360F2D">
                        <w:rPr>
                          <w:rFonts w:eastAsiaTheme="minorEastAsia" w:hint="eastAsia"/>
                        </w:rPr>
                        <w:t>Option 1: [1</w:t>
                      </w:r>
                      <w:r w:rsidRPr="00360F2D">
                        <w:rPr>
                          <w:rFonts w:eastAsiaTheme="minorEastAsia"/>
                        </w:rPr>
                        <w:t>0</w:t>
                      </w:r>
                      <w:r w:rsidRPr="00360F2D">
                        <w:rPr>
                          <w:rFonts w:eastAsiaTheme="minorEastAsia" w:hint="eastAsia"/>
                        </w:rPr>
                        <w:t>%] BLER,</w:t>
                      </w:r>
                      <w:r w:rsidRPr="00360F2D">
                        <w:rPr>
                          <w:rFonts w:eastAsiaTheme="minorEastAsia"/>
                        </w:rPr>
                        <w:t xml:space="preserve"> [Rx power] </w:t>
                      </w:r>
                    </w:p>
                    <w:p w14:paraId="295230EF" w14:textId="77777777" w:rsidR="004C3158" w:rsidRPr="00360F2D" w:rsidRDefault="004C3158" w:rsidP="004C3158">
                      <w:pPr>
                        <w:pStyle w:val="ListParagraph"/>
                        <w:numPr>
                          <w:ilvl w:val="1"/>
                          <w:numId w:val="5"/>
                        </w:numPr>
                        <w:ind w:firstLineChars="0"/>
                        <w:rPr>
                          <w:rFonts w:eastAsiaTheme="minorEastAsia"/>
                        </w:rPr>
                      </w:pPr>
                      <w:r w:rsidRPr="00360F2D">
                        <w:rPr>
                          <w:rFonts w:eastAsiaTheme="minorEastAsia" w:hint="eastAsia"/>
                        </w:rPr>
                        <w:t>Option 2: SINR degradation</w:t>
                      </w:r>
                    </w:p>
                    <w:p w14:paraId="512C16FE" w14:textId="77777777" w:rsidR="004C3158" w:rsidRPr="00360F2D" w:rsidRDefault="004C3158" w:rsidP="004C3158">
                      <w:pPr>
                        <w:pStyle w:val="ListParagraph"/>
                        <w:numPr>
                          <w:ilvl w:val="1"/>
                          <w:numId w:val="5"/>
                        </w:numPr>
                        <w:ind w:firstLineChars="0"/>
                        <w:rPr>
                          <w:rFonts w:eastAsiaTheme="minorEastAsia"/>
                        </w:rPr>
                      </w:pPr>
                      <w:r w:rsidRPr="00360F2D">
                        <w:rPr>
                          <w:rFonts w:eastAsiaTheme="minorEastAsia" w:hint="eastAsia"/>
                        </w:rPr>
                        <w:t>O</w:t>
                      </w:r>
                      <w:r w:rsidRPr="00360F2D">
                        <w:rPr>
                          <w:rFonts w:eastAsiaTheme="minorEastAsia"/>
                        </w:rPr>
                        <w:t xml:space="preserve">ther options are </w:t>
                      </w:r>
                      <w:proofErr w:type="gramStart"/>
                      <w:r w:rsidRPr="00360F2D">
                        <w:rPr>
                          <w:rFonts w:eastAsiaTheme="minorEastAsia"/>
                        </w:rPr>
                        <w:t>precluded</w:t>
                      </w:r>
                      <w:proofErr w:type="gramEnd"/>
                    </w:p>
                    <w:p w14:paraId="2F221A0A" w14:textId="19B58A9E" w:rsidR="004C3158" w:rsidRPr="00360F2D" w:rsidRDefault="004C3158" w:rsidP="004C3158">
                      <w:pPr>
                        <w:pStyle w:val="ListParagraph"/>
                        <w:numPr>
                          <w:ilvl w:val="0"/>
                          <w:numId w:val="7"/>
                        </w:numPr>
                        <w:ind w:firstLineChars="0"/>
                        <w:rPr>
                          <w:rFonts w:eastAsiaTheme="minorEastAsia"/>
                        </w:rPr>
                      </w:pPr>
                      <w:r>
                        <w:rPr>
                          <w:rFonts w:eastAsia="+mn-ea"/>
                          <w:color w:val="000000"/>
                          <w:kern w:val="24"/>
                        </w:rPr>
                        <w:t xml:space="preserve"> </w:t>
                      </w:r>
                    </w:p>
                    <w:p w14:paraId="4A4DC268" w14:textId="77777777" w:rsidR="004C3158" w:rsidRPr="00C67B31" w:rsidRDefault="004C3158" w:rsidP="004C3158">
                      <w:pPr>
                        <w:pStyle w:val="ListParagraph"/>
                        <w:numPr>
                          <w:ilvl w:val="1"/>
                          <w:numId w:val="5"/>
                        </w:numPr>
                        <w:ind w:firstLineChars="0"/>
                        <w:rPr>
                          <w:rFonts w:eastAsiaTheme="minorEastAsia"/>
                        </w:rPr>
                      </w:pPr>
                      <w:r>
                        <w:rPr>
                          <w:rFonts w:eastAsiaTheme="minorEastAsia"/>
                          <w:lang w:val="en-US"/>
                        </w:rPr>
                        <w:t xml:space="preserve"> </w:t>
                      </w:r>
                    </w:p>
                  </w:txbxContent>
                </v:textbox>
                <w10:wrap type="topAndBottom" anchorx="margin"/>
              </v:rect>
            </w:pict>
          </mc:Fallback>
        </mc:AlternateContent>
      </w:r>
      <w:r w:rsidR="00EE79E2">
        <w:rPr>
          <w:rFonts w:hint="eastAsia"/>
          <w:lang w:val="en-US" w:eastAsia="zh-CN"/>
        </w:rPr>
        <w:t xml:space="preserve">The </w:t>
      </w:r>
      <w:r w:rsidR="00EE79E2">
        <w:rPr>
          <w:lang w:val="en-US" w:eastAsia="zh-CN"/>
        </w:rPr>
        <w:t>agreements</w:t>
      </w:r>
      <w:r w:rsidR="00EE79E2">
        <w:rPr>
          <w:rFonts w:hint="eastAsia"/>
          <w:lang w:val="en-US" w:eastAsia="zh-CN"/>
        </w:rPr>
        <w:t xml:space="preserve"> on evaluation </w:t>
      </w:r>
      <w:r w:rsidR="00EE79E2">
        <w:rPr>
          <w:lang w:val="en-US" w:eastAsia="zh-CN"/>
        </w:rPr>
        <w:t>methodology</w:t>
      </w:r>
      <w:r w:rsidR="00EE79E2">
        <w:rPr>
          <w:rFonts w:hint="eastAsia"/>
          <w:lang w:val="en-US" w:eastAsia="zh-CN"/>
        </w:rPr>
        <w:t xml:space="preserve"> </w:t>
      </w:r>
      <w:proofErr w:type="gramStart"/>
      <w:r w:rsidR="00EE79E2">
        <w:rPr>
          <w:rFonts w:hint="eastAsia"/>
          <w:lang w:val="en-US" w:eastAsia="zh-CN"/>
        </w:rPr>
        <w:t>was</w:t>
      </w:r>
      <w:proofErr w:type="gramEnd"/>
      <w:r w:rsidR="00EE79E2">
        <w:rPr>
          <w:rFonts w:hint="eastAsia"/>
          <w:lang w:val="en-US" w:eastAsia="zh-CN"/>
        </w:rPr>
        <w:t xml:space="preserve"> listed as follows.</w:t>
      </w:r>
    </w:p>
    <w:p w14:paraId="1AAA3575" w14:textId="2AE3221B" w:rsidR="00B13C9E" w:rsidRPr="00EE79E2" w:rsidRDefault="004C3158" w:rsidP="00EE79E2">
      <w:pPr>
        <w:spacing w:before="120" w:after="120"/>
        <w:rPr>
          <w:b/>
          <w:bCs/>
          <w:lang w:val="en-US" w:eastAsia="zh-CN"/>
        </w:rPr>
      </w:pPr>
      <w:r w:rsidRPr="009A51E5">
        <w:rPr>
          <w:lang w:val="en-US" w:eastAsia="zh-CN"/>
        </w:rPr>
        <w:t xml:space="preserve">For the R2D link, RAN1 had an agreement </w:t>
      </w:r>
      <w:r w:rsidR="009A51E5" w:rsidRPr="009A51E5">
        <w:rPr>
          <w:lang w:val="en-US" w:eastAsia="zh-CN"/>
        </w:rPr>
        <w:t xml:space="preserve">to use CINR/CNR as performance metric as below for LLS evaluation </w:t>
      </w:r>
      <w:r w:rsidRPr="009A51E5">
        <w:rPr>
          <w:lang w:val="en-US" w:eastAsia="zh-CN"/>
        </w:rPr>
        <w:t xml:space="preserve">during the </w:t>
      </w:r>
      <w:r w:rsidR="00B13C9E" w:rsidRPr="00B13C9E">
        <w:rPr>
          <w:rFonts w:eastAsia="Times New Roman"/>
          <w:lang w:val="en-US" w:eastAsia="zh-CN"/>
        </w:rPr>
        <w:t>post 106-bis email discussion</w:t>
      </w:r>
      <w:r w:rsidRPr="009A51E5">
        <w:rPr>
          <w:rFonts w:eastAsia="Times New Roman"/>
          <w:lang w:val="en-US" w:eastAsia="zh-CN"/>
        </w:rPr>
        <w:t xml:space="preserve">. </w:t>
      </w:r>
    </w:p>
    <w:tbl>
      <w:tblPr>
        <w:tblW w:w="0" w:type="auto"/>
        <w:tblCellSpacing w:w="15" w:type="dxa"/>
        <w:tblInd w:w="-45" w:type="dxa"/>
        <w:tblCellMar>
          <w:top w:w="15" w:type="dxa"/>
          <w:left w:w="15" w:type="dxa"/>
          <w:bottom w:w="15" w:type="dxa"/>
          <w:right w:w="15" w:type="dxa"/>
        </w:tblCellMar>
        <w:tblLook w:val="04A0" w:firstRow="1" w:lastRow="0" w:firstColumn="1" w:lastColumn="0" w:noHBand="0" w:noVBand="1"/>
      </w:tblPr>
      <w:tblGrid>
        <w:gridCol w:w="9026"/>
      </w:tblGrid>
      <w:tr w:rsidR="009A51E5" w:rsidRPr="009A51E5" w14:paraId="05CE2B0C" w14:textId="77777777" w:rsidTr="009A51E5">
        <w:trPr>
          <w:tblCellSpacing w:w="15" w:type="dxa"/>
        </w:trPr>
        <w:tc>
          <w:tcPr>
            <w:tcW w:w="0" w:type="auto"/>
            <w:vAlign w:val="center"/>
            <w:hideMark/>
          </w:tcPr>
          <w:tbl>
            <w:tblPr>
              <w:tblStyle w:val="TableGrid"/>
              <w:tblW w:w="8926" w:type="dxa"/>
              <w:tblLook w:val="04A0" w:firstRow="1" w:lastRow="0" w:firstColumn="1" w:lastColumn="0" w:noHBand="0" w:noVBand="1"/>
            </w:tblPr>
            <w:tblGrid>
              <w:gridCol w:w="8926"/>
            </w:tblGrid>
            <w:tr w:rsidR="00990CC4" w14:paraId="1495F015" w14:textId="77777777" w:rsidTr="00990CC4">
              <w:tc>
                <w:tcPr>
                  <w:tcW w:w="8926" w:type="dxa"/>
                </w:tcPr>
                <w:p w14:paraId="7EFB9527" w14:textId="7011E2E5" w:rsidR="00990CC4" w:rsidRPr="00990CC4" w:rsidRDefault="00990CC4" w:rsidP="00990CC4">
                  <w:pPr>
                    <w:rPr>
                      <w:rFonts w:eastAsiaTheme="minorEastAsia"/>
                      <w:lang w:val="en-US" w:eastAsia="zh-CN"/>
                    </w:rPr>
                  </w:pPr>
                  <w:r w:rsidRPr="009A51E5">
                    <w:rPr>
                      <w:lang w:val="en-US" w:eastAsia="zh-CN"/>
                    </w:rPr>
                    <w:t>CINR/CNR, where CINR/CNR is defined as the ratio of signal power spectral density in the transmission bandwidth to the noise and interference (if any) power spectral density in the device</w:t>
                  </w:r>
                  <w:r>
                    <w:rPr>
                      <w:lang w:val="en-US" w:eastAsia="zh-CN"/>
                    </w:rPr>
                    <w:t xml:space="preserve"> </w:t>
                  </w:r>
                  <w:r w:rsidRPr="009A51E5">
                    <w:rPr>
                      <w:lang w:val="en-US" w:eastAsia="zh-CN"/>
                    </w:rPr>
                    <w:t>envelop detector</w:t>
                  </w:r>
                  <w:r>
                    <w:rPr>
                      <w:lang w:val="en-US" w:eastAsia="zh-CN"/>
                    </w:rPr>
                    <w:t xml:space="preserve"> </w:t>
                  </w:r>
                  <w:r w:rsidRPr="009A51E5">
                    <w:rPr>
                      <w:lang w:val="en-US" w:eastAsia="zh-CN"/>
                    </w:rPr>
                    <w:t>channel bandwidth.</w:t>
                  </w:r>
                </w:p>
              </w:tc>
            </w:tr>
          </w:tbl>
          <w:p w14:paraId="5C56B798" w14:textId="1B651541" w:rsidR="00B13C9E" w:rsidRPr="009A51E5" w:rsidRDefault="00B13C9E" w:rsidP="00990CC4">
            <w:pPr>
              <w:rPr>
                <w:lang w:val="en-US" w:eastAsia="zh-CN"/>
              </w:rPr>
            </w:pPr>
          </w:p>
        </w:tc>
      </w:tr>
    </w:tbl>
    <w:p w14:paraId="0D793572" w14:textId="5301E9FB" w:rsidR="00E80AF0" w:rsidRPr="009A51E5" w:rsidRDefault="00E80AF0" w:rsidP="009A51E5">
      <w:pPr>
        <w:spacing w:afterLines="50" w:after="120"/>
        <w:rPr>
          <w:rFonts w:eastAsia="Times New Roman"/>
          <w:b/>
          <w:bCs/>
          <w:lang w:val="en-US" w:eastAsia="zh-CN"/>
        </w:rPr>
      </w:pPr>
      <w:r w:rsidRPr="009A51E5">
        <w:rPr>
          <w:rFonts w:hint="eastAsia"/>
          <w:b/>
          <w:bCs/>
          <w:lang w:val="en-US" w:eastAsia="zh-CN"/>
        </w:rPr>
        <w:t xml:space="preserve">Observation </w:t>
      </w:r>
      <w:r w:rsidR="00990CC4">
        <w:rPr>
          <w:rFonts w:hint="eastAsia"/>
          <w:b/>
          <w:bCs/>
          <w:lang w:val="en-US" w:eastAsia="zh-CN"/>
        </w:rPr>
        <w:t>1</w:t>
      </w:r>
      <w:r w:rsidRPr="009A51E5">
        <w:rPr>
          <w:rFonts w:hint="eastAsia"/>
          <w:b/>
          <w:bCs/>
          <w:lang w:val="en-US" w:eastAsia="zh-CN"/>
        </w:rPr>
        <w:t xml:space="preserve">:  </w:t>
      </w:r>
      <w:r w:rsidR="009A51E5" w:rsidRPr="009A51E5">
        <w:rPr>
          <w:b/>
          <w:bCs/>
          <w:lang w:val="en-US" w:eastAsia="zh-CN"/>
        </w:rPr>
        <w:t xml:space="preserve">For the R2D link, RAN1 had an agreement to use CINR/CNR as performance metric for LLS evaluation during the </w:t>
      </w:r>
      <w:r w:rsidR="009A51E5" w:rsidRPr="00B13C9E">
        <w:rPr>
          <w:rFonts w:eastAsia="Times New Roman"/>
          <w:b/>
          <w:bCs/>
          <w:lang w:val="en-US" w:eastAsia="zh-CN"/>
        </w:rPr>
        <w:t>post 106-bis email discussion</w:t>
      </w:r>
      <w:r w:rsidR="009A51E5" w:rsidRPr="009A51E5">
        <w:rPr>
          <w:rFonts w:eastAsia="Times New Roman"/>
          <w:b/>
          <w:bCs/>
          <w:lang w:val="en-US" w:eastAsia="zh-CN"/>
        </w:rPr>
        <w:t xml:space="preserve">.  </w:t>
      </w:r>
    </w:p>
    <w:p w14:paraId="7E03FF2C" w14:textId="6E9E8ACE" w:rsidR="00E80AF0" w:rsidRDefault="00E80AF0" w:rsidP="002F4543">
      <w:pPr>
        <w:jc w:val="both"/>
        <w:rPr>
          <w:b/>
          <w:bCs/>
          <w:lang w:val="en-US" w:eastAsia="zh-CN"/>
        </w:rPr>
      </w:pPr>
      <w:r w:rsidRPr="009A51E5">
        <w:rPr>
          <w:rFonts w:hint="eastAsia"/>
          <w:b/>
          <w:bCs/>
          <w:lang w:val="en-US" w:eastAsia="zh-CN"/>
        </w:rPr>
        <w:t xml:space="preserve">Proposal </w:t>
      </w:r>
      <w:r w:rsidR="002F4543">
        <w:rPr>
          <w:rFonts w:hint="eastAsia"/>
          <w:b/>
          <w:bCs/>
          <w:lang w:val="en-US" w:eastAsia="zh-CN"/>
        </w:rPr>
        <w:t>1</w:t>
      </w:r>
      <w:r w:rsidRPr="009A51E5">
        <w:rPr>
          <w:rFonts w:hint="eastAsia"/>
          <w:b/>
          <w:bCs/>
          <w:lang w:val="en-US" w:eastAsia="zh-CN"/>
        </w:rPr>
        <w:t xml:space="preserve">: </w:t>
      </w:r>
      <w:r w:rsidR="009A51E5" w:rsidRPr="009A51E5">
        <w:rPr>
          <w:b/>
          <w:bCs/>
          <w:lang w:val="en-US" w:eastAsia="zh-CN"/>
        </w:rPr>
        <w:t>RAN4 to use the same performance metric (CINR/CNR degradation) as RAN1 for R2D link in coexistence study. CINR/CNR, where CINR/CNR is defined as the ratio of signal power spectral density in the signal transmission bandwidth to the noise and interference (if any) power spectral density in the device envelop detector channel bandwidth.</w:t>
      </w:r>
    </w:p>
    <w:p w14:paraId="6D4BF068" w14:textId="218CFFCF" w:rsidR="002F4543" w:rsidRDefault="002F4543" w:rsidP="002F4543">
      <w:pPr>
        <w:jc w:val="both"/>
        <w:rPr>
          <w:lang w:val="en-US" w:eastAsia="zh-CN"/>
        </w:rPr>
      </w:pPr>
      <w:r w:rsidRPr="00386C2C">
        <w:rPr>
          <w:rFonts w:hint="eastAsia"/>
          <w:lang w:val="en-US" w:eastAsia="zh-CN"/>
        </w:rPr>
        <w:t xml:space="preserve">For D2R link, </w:t>
      </w:r>
      <w:r w:rsidR="00386C2C" w:rsidRPr="00386C2C">
        <w:rPr>
          <w:rFonts w:hint="eastAsia"/>
          <w:lang w:val="en-US" w:eastAsia="zh-CN"/>
        </w:rPr>
        <w:t xml:space="preserve">since envelop detector would not be used, RAN4 can use SINR degradation as the </w:t>
      </w:r>
      <w:r w:rsidR="00386C2C" w:rsidRPr="00386C2C">
        <w:rPr>
          <w:lang w:val="en-US" w:eastAsia="zh-CN"/>
        </w:rPr>
        <w:t>performance</w:t>
      </w:r>
      <w:r w:rsidR="00386C2C" w:rsidRPr="00386C2C">
        <w:rPr>
          <w:rFonts w:hint="eastAsia"/>
          <w:lang w:val="en-US" w:eastAsia="zh-CN"/>
        </w:rPr>
        <w:t xml:space="preserve"> </w:t>
      </w:r>
      <w:r w:rsidR="00386C2C" w:rsidRPr="00386C2C">
        <w:rPr>
          <w:lang w:val="en-US" w:eastAsia="zh-CN"/>
        </w:rPr>
        <w:t>metr</w:t>
      </w:r>
      <w:r w:rsidR="00386C2C" w:rsidRPr="00386C2C">
        <w:rPr>
          <w:rFonts w:hint="eastAsia"/>
          <w:lang w:val="en-US" w:eastAsia="zh-CN"/>
        </w:rPr>
        <w:t>ic.</w:t>
      </w:r>
    </w:p>
    <w:p w14:paraId="29020581" w14:textId="3EE0FEB0" w:rsidR="00386C2C" w:rsidRPr="00386C2C" w:rsidRDefault="00386C2C" w:rsidP="002F4543">
      <w:pPr>
        <w:jc w:val="both"/>
        <w:rPr>
          <w:lang w:eastAsia="zh-CN"/>
        </w:rPr>
      </w:pPr>
      <w:r w:rsidRPr="00386C2C">
        <w:rPr>
          <w:rFonts w:hint="eastAsia"/>
          <w:b/>
          <w:bCs/>
          <w:lang w:val="en-US" w:eastAsia="zh-CN"/>
        </w:rPr>
        <w:t xml:space="preserve">Proposal 2: </w:t>
      </w:r>
      <w:r w:rsidRPr="00386C2C">
        <w:rPr>
          <w:b/>
          <w:bCs/>
          <w:lang w:val="en-US" w:eastAsia="zh-CN"/>
        </w:rPr>
        <w:t>RAN4</w:t>
      </w:r>
      <w:r w:rsidRPr="009A51E5">
        <w:rPr>
          <w:b/>
          <w:bCs/>
          <w:lang w:val="en-US" w:eastAsia="zh-CN"/>
        </w:rPr>
        <w:t xml:space="preserve"> to use </w:t>
      </w:r>
      <w:r>
        <w:rPr>
          <w:rFonts w:hint="eastAsia"/>
          <w:b/>
          <w:bCs/>
          <w:lang w:val="en-US" w:eastAsia="zh-CN"/>
        </w:rPr>
        <w:t>SINR degradation as the performance for D2R link in coexistence study.</w:t>
      </w:r>
    </w:p>
    <w:p w14:paraId="518F9CA5" w14:textId="77777777" w:rsidR="00E80AF0" w:rsidRDefault="00E80AF0" w:rsidP="00512082">
      <w:pPr>
        <w:spacing w:afterLines="50" w:after="120"/>
        <w:rPr>
          <w:lang w:val="en-US" w:eastAsia="zh-CN"/>
        </w:rPr>
      </w:pPr>
    </w:p>
    <w:p w14:paraId="1BCAC781" w14:textId="77777777" w:rsidR="00E80AF0" w:rsidRPr="00360F2D" w:rsidRDefault="00E80AF0" w:rsidP="00512082">
      <w:pPr>
        <w:spacing w:afterLines="50" w:after="120"/>
        <w:rPr>
          <w:lang w:val="en-US" w:eastAsia="zh-CN"/>
        </w:rPr>
      </w:pPr>
    </w:p>
    <w:p w14:paraId="576C7AE7" w14:textId="14C03DC9" w:rsidR="008F072A" w:rsidRPr="00386C2C" w:rsidRDefault="003D4B12" w:rsidP="00386C2C">
      <w:pPr>
        <w:pStyle w:val="Heading2"/>
        <w:numPr>
          <w:ilvl w:val="0"/>
          <w:numId w:val="0"/>
        </w:numPr>
        <w:rPr>
          <w:rFonts w:ascii="Times New Roman" w:hAnsi="Times New Roman"/>
        </w:rPr>
      </w:pPr>
      <w:r w:rsidRPr="00360F2D">
        <w:rPr>
          <w:rFonts w:ascii="Times New Roman" w:hAnsi="Times New Roman" w:hint="eastAsia"/>
        </w:rPr>
        <w:lastRenderedPageBreak/>
        <w:t>2</w:t>
      </w:r>
      <w:r w:rsidR="00A5120B">
        <w:rPr>
          <w:rFonts w:ascii="Times New Roman" w:hAnsi="Times New Roman"/>
        </w:rPr>
        <w:t>.</w:t>
      </w:r>
      <w:r w:rsidR="00520487">
        <w:rPr>
          <w:rFonts w:ascii="Times New Roman" w:hAnsi="Times New Roman" w:hint="eastAsia"/>
        </w:rPr>
        <w:t>2</w:t>
      </w:r>
      <w:r w:rsidR="00D82500" w:rsidRPr="00360F2D">
        <w:rPr>
          <w:rFonts w:ascii="Times New Roman" w:hAnsi="Times New Roman" w:hint="eastAsia"/>
        </w:rPr>
        <w:t xml:space="preserve"> </w:t>
      </w:r>
      <w:r w:rsidR="007654C7" w:rsidRPr="00360F2D">
        <w:rPr>
          <w:rFonts w:ascii="Times New Roman" w:hAnsi="Times New Roman" w:hint="eastAsia"/>
        </w:rPr>
        <w:t xml:space="preserve">Evaluation </w:t>
      </w:r>
      <w:r w:rsidR="004C3158">
        <w:rPr>
          <w:rFonts w:ascii="Times New Roman" w:hAnsi="Times New Roman"/>
        </w:rPr>
        <w:t>topology</w:t>
      </w:r>
    </w:p>
    <w:p w14:paraId="4A3E2765" w14:textId="3EC1734B" w:rsidR="008F072A" w:rsidRPr="00386C2C" w:rsidRDefault="008F072A" w:rsidP="00386C2C">
      <w:pPr>
        <w:spacing w:afterLines="50" w:after="120"/>
        <w:rPr>
          <w:rFonts w:eastAsiaTheme="minorEastAsia"/>
          <w:color w:val="000000" w:themeColor="text1"/>
          <w:kern w:val="24"/>
          <w:lang w:val="en-US" w:eastAsia="zh-CN"/>
        </w:rPr>
      </w:pPr>
      <w:r>
        <w:rPr>
          <w:rFonts w:eastAsiaTheme="minorEastAsia"/>
          <w:color w:val="000000" w:themeColor="text1"/>
          <w:kern w:val="24"/>
          <w:lang w:val="en-US" w:eastAsia="zh-CN"/>
        </w:rPr>
        <w:t>T</w:t>
      </w:r>
      <w:r>
        <w:rPr>
          <w:rFonts w:eastAsiaTheme="minorEastAsia" w:hint="eastAsia"/>
          <w:color w:val="000000" w:themeColor="text1"/>
          <w:kern w:val="24"/>
          <w:lang w:val="en-US" w:eastAsia="zh-CN"/>
        </w:rPr>
        <w:t xml:space="preserve">here is outdoor </w:t>
      </w:r>
      <w:proofErr w:type="gramStart"/>
      <w:r w:rsidR="00CD3585">
        <w:rPr>
          <w:rFonts w:eastAsiaTheme="minorEastAsia" w:hint="eastAsia"/>
          <w:color w:val="000000" w:themeColor="text1"/>
          <w:kern w:val="24"/>
          <w:lang w:val="en-US" w:eastAsia="zh-CN"/>
        </w:rPr>
        <w:t>macro BS</w:t>
      </w:r>
      <w:proofErr w:type="gramEnd"/>
      <w:r w:rsidR="00CD3585">
        <w:rPr>
          <w:rFonts w:eastAsiaTheme="minorEastAsia" w:hint="eastAsia"/>
          <w:color w:val="000000" w:themeColor="text1"/>
          <w:kern w:val="24"/>
          <w:lang w:val="en-US" w:eastAsia="zh-CN"/>
        </w:rPr>
        <w:t xml:space="preserve"> </w:t>
      </w:r>
      <w:r w:rsidR="00107937">
        <w:rPr>
          <w:rFonts w:eastAsiaTheme="minorEastAsia" w:hint="eastAsia"/>
          <w:color w:val="000000" w:themeColor="text1"/>
          <w:kern w:val="24"/>
          <w:lang w:val="en-US" w:eastAsia="zh-CN"/>
        </w:rPr>
        <w:t xml:space="preserve">deployment for both D1T1 and D2T2. </w:t>
      </w:r>
      <w:r w:rsidR="00AC5915">
        <w:rPr>
          <w:rFonts w:eastAsiaTheme="minorEastAsia"/>
          <w:color w:val="000000" w:themeColor="text1"/>
          <w:kern w:val="24"/>
          <w:lang w:val="en-US" w:eastAsia="zh-CN"/>
        </w:rPr>
        <w:t>T</w:t>
      </w:r>
      <w:r w:rsidR="00AC5915">
        <w:rPr>
          <w:rFonts w:eastAsiaTheme="minorEastAsia" w:hint="eastAsia"/>
          <w:color w:val="000000" w:themeColor="text1"/>
          <w:kern w:val="24"/>
          <w:lang w:val="en-US" w:eastAsia="zh-CN"/>
        </w:rPr>
        <w:t xml:space="preserve">herefore, the relation between </w:t>
      </w:r>
      <w:proofErr w:type="gramStart"/>
      <w:r w:rsidR="00AC5915">
        <w:rPr>
          <w:rFonts w:eastAsiaTheme="minorEastAsia" w:hint="eastAsia"/>
          <w:color w:val="000000" w:themeColor="text1"/>
          <w:kern w:val="24"/>
          <w:lang w:val="en-US" w:eastAsia="zh-CN"/>
        </w:rPr>
        <w:t>macro BS</w:t>
      </w:r>
      <w:proofErr w:type="gramEnd"/>
      <w:r w:rsidR="00AC5915">
        <w:rPr>
          <w:rFonts w:eastAsiaTheme="minorEastAsia" w:hint="eastAsia"/>
          <w:color w:val="000000" w:themeColor="text1"/>
          <w:kern w:val="24"/>
          <w:lang w:val="en-US" w:eastAsia="zh-CN"/>
        </w:rPr>
        <w:t xml:space="preserve"> </w:t>
      </w:r>
      <w:r w:rsidR="00BC4DAD">
        <w:rPr>
          <w:rFonts w:eastAsiaTheme="minorEastAsia" w:hint="eastAsia"/>
          <w:color w:val="000000" w:themeColor="text1"/>
          <w:kern w:val="24"/>
          <w:lang w:val="en-US" w:eastAsia="zh-CN"/>
        </w:rPr>
        <w:t xml:space="preserve">deployment </w:t>
      </w:r>
      <w:r w:rsidR="00AC5915">
        <w:rPr>
          <w:rFonts w:eastAsiaTheme="minorEastAsia" w:hint="eastAsia"/>
          <w:color w:val="000000" w:themeColor="text1"/>
          <w:kern w:val="24"/>
          <w:lang w:val="en-US" w:eastAsia="zh-CN"/>
        </w:rPr>
        <w:t xml:space="preserve">and indoor topology </w:t>
      </w:r>
      <w:r w:rsidR="00BC4DAD">
        <w:rPr>
          <w:rFonts w:eastAsiaTheme="minorEastAsia" w:hint="eastAsia"/>
          <w:color w:val="000000" w:themeColor="text1"/>
          <w:kern w:val="24"/>
          <w:lang w:val="en-US" w:eastAsia="zh-CN"/>
        </w:rPr>
        <w:t xml:space="preserve">needed to be clarified. </w:t>
      </w:r>
      <w:r w:rsidR="00562FB4">
        <w:rPr>
          <w:rFonts w:eastAsiaTheme="minorEastAsia" w:hint="eastAsia"/>
          <w:color w:val="000000" w:themeColor="text1"/>
          <w:kern w:val="24"/>
          <w:lang w:val="en-US" w:eastAsia="zh-CN"/>
        </w:rPr>
        <w:t xml:space="preserve">One </w:t>
      </w:r>
      <w:r w:rsidR="00562FB4">
        <w:rPr>
          <w:rFonts w:eastAsiaTheme="minorEastAsia"/>
          <w:color w:val="000000" w:themeColor="text1"/>
          <w:kern w:val="24"/>
          <w:lang w:val="en-US" w:eastAsia="zh-CN"/>
        </w:rPr>
        <w:t>possible</w:t>
      </w:r>
      <w:r w:rsidR="00562FB4">
        <w:rPr>
          <w:rFonts w:eastAsiaTheme="minorEastAsia" w:hint="eastAsia"/>
          <w:color w:val="000000" w:themeColor="text1"/>
          <w:kern w:val="24"/>
          <w:lang w:val="en-US" w:eastAsia="zh-CN"/>
        </w:rPr>
        <w:t xml:space="preserve"> illustration is as shown in F</w:t>
      </w:r>
      <w:r w:rsidR="00562FB4">
        <w:rPr>
          <w:rFonts w:eastAsiaTheme="minorEastAsia"/>
          <w:color w:val="000000" w:themeColor="text1"/>
          <w:kern w:val="24"/>
          <w:lang w:val="en-US" w:eastAsia="zh-CN"/>
        </w:rPr>
        <w:t>i</w:t>
      </w:r>
      <w:r w:rsidR="00562FB4">
        <w:rPr>
          <w:rFonts w:eastAsiaTheme="minorEastAsia" w:hint="eastAsia"/>
          <w:color w:val="000000" w:themeColor="text1"/>
          <w:kern w:val="24"/>
          <w:lang w:val="en-US" w:eastAsia="zh-CN"/>
        </w:rPr>
        <w:t xml:space="preserve">gure </w:t>
      </w:r>
      <w:r w:rsidR="0008294F">
        <w:rPr>
          <w:rFonts w:eastAsiaTheme="minorEastAsia" w:hint="eastAsia"/>
          <w:color w:val="000000" w:themeColor="text1"/>
          <w:kern w:val="24"/>
          <w:lang w:val="en-US" w:eastAsia="zh-CN"/>
        </w:rPr>
        <w:t>1</w:t>
      </w:r>
      <w:r w:rsidR="00562FB4">
        <w:rPr>
          <w:rFonts w:eastAsiaTheme="minorEastAsia" w:hint="eastAsia"/>
          <w:color w:val="000000" w:themeColor="text1"/>
          <w:kern w:val="24"/>
          <w:lang w:val="en-US" w:eastAsia="zh-CN"/>
        </w:rPr>
        <w:t xml:space="preserve">. </w:t>
      </w:r>
    </w:p>
    <w:p w14:paraId="190ABE04" w14:textId="2CFF5CE0" w:rsidR="00E436AD" w:rsidRPr="00E80AF0" w:rsidRDefault="00E436AD" w:rsidP="003575B1">
      <w:pPr>
        <w:rPr>
          <w:b/>
          <w:bCs/>
          <w:lang w:val="sv-SE" w:eastAsia="zh-CN"/>
        </w:rPr>
      </w:pPr>
      <w:r w:rsidRPr="00E80AF0">
        <w:rPr>
          <w:rFonts w:hint="eastAsia"/>
          <w:b/>
          <w:bCs/>
          <w:lang w:val="sv-SE" w:eastAsia="zh-CN"/>
        </w:rPr>
        <w:t xml:space="preserve">Observation </w:t>
      </w:r>
      <w:r w:rsidR="0019045D">
        <w:rPr>
          <w:rFonts w:hint="eastAsia"/>
          <w:b/>
          <w:bCs/>
          <w:lang w:val="sv-SE" w:eastAsia="zh-CN"/>
        </w:rPr>
        <w:t>2</w:t>
      </w:r>
      <w:r w:rsidRPr="00E80AF0">
        <w:rPr>
          <w:rFonts w:hint="eastAsia"/>
          <w:b/>
          <w:bCs/>
          <w:lang w:val="sv-SE" w:eastAsia="zh-CN"/>
        </w:rPr>
        <w:t xml:space="preserve">:  </w:t>
      </w:r>
      <w:r w:rsidR="00C5292F">
        <w:rPr>
          <w:b/>
          <w:bCs/>
          <w:lang w:val="sv-SE" w:eastAsia="zh-CN"/>
        </w:rPr>
        <w:t>T</w:t>
      </w:r>
      <w:r w:rsidRPr="00E80AF0">
        <w:rPr>
          <w:b/>
          <w:bCs/>
          <w:lang w:val="sv-SE" w:eastAsia="zh-CN"/>
        </w:rPr>
        <w:t>he relation between macro BS deployment and indoor topology needed to be clarified</w:t>
      </w:r>
      <w:r w:rsidR="004C3158">
        <w:rPr>
          <w:b/>
          <w:bCs/>
          <w:lang w:val="sv-SE" w:eastAsia="zh-CN"/>
        </w:rPr>
        <w:t xml:space="preserve"> for coexistence betwen NR and A-IoT systems. </w:t>
      </w:r>
    </w:p>
    <w:p w14:paraId="6954283B" w14:textId="58096C67" w:rsidR="008F072A" w:rsidRPr="00E80AF0" w:rsidRDefault="00E436AD" w:rsidP="0019045D">
      <w:pPr>
        <w:jc w:val="both"/>
        <w:rPr>
          <w:b/>
          <w:bCs/>
          <w:lang w:val="sv-SE" w:eastAsia="zh-CN"/>
        </w:rPr>
      </w:pPr>
      <w:r w:rsidRPr="00E80AF0">
        <w:rPr>
          <w:rFonts w:hint="eastAsia"/>
          <w:b/>
          <w:bCs/>
          <w:lang w:val="sv-SE" w:eastAsia="zh-CN"/>
        </w:rPr>
        <w:t xml:space="preserve">Proposal </w:t>
      </w:r>
      <w:r w:rsidR="00D76036">
        <w:rPr>
          <w:rFonts w:hint="eastAsia"/>
          <w:b/>
          <w:bCs/>
          <w:lang w:val="sv-SE" w:eastAsia="zh-CN"/>
        </w:rPr>
        <w:t>3</w:t>
      </w:r>
      <w:r w:rsidRPr="00E80AF0">
        <w:rPr>
          <w:rFonts w:hint="eastAsia"/>
          <w:b/>
          <w:bCs/>
          <w:lang w:val="sv-SE" w:eastAsia="zh-CN"/>
        </w:rPr>
        <w:t xml:space="preserve">: </w:t>
      </w:r>
      <w:r w:rsidR="00C5292F">
        <w:rPr>
          <w:b/>
          <w:bCs/>
          <w:lang w:val="sv-SE" w:eastAsia="zh-CN"/>
        </w:rPr>
        <w:t>T</w:t>
      </w:r>
      <w:r w:rsidR="00A3280F" w:rsidRPr="00E80AF0">
        <w:rPr>
          <w:rFonts w:hint="eastAsia"/>
          <w:b/>
          <w:bCs/>
          <w:lang w:val="sv-SE" w:eastAsia="zh-CN"/>
        </w:rPr>
        <w:t xml:space="preserve">he </w:t>
      </w:r>
      <w:r w:rsidR="004C3158">
        <w:rPr>
          <w:b/>
          <w:bCs/>
          <w:lang w:val="sv-SE" w:eastAsia="zh-CN"/>
        </w:rPr>
        <w:t>o</w:t>
      </w:r>
      <w:r w:rsidR="00D226A8" w:rsidRPr="00E80AF0">
        <w:rPr>
          <w:rFonts w:hint="eastAsia"/>
          <w:b/>
          <w:bCs/>
          <w:lang w:val="sv-SE" w:eastAsia="zh-CN"/>
        </w:rPr>
        <w:t xml:space="preserve">verall topology of macro BS and factory is propsed as Figure </w:t>
      </w:r>
      <w:r w:rsidR="0019045D">
        <w:rPr>
          <w:rFonts w:hint="eastAsia"/>
          <w:b/>
          <w:bCs/>
          <w:lang w:val="sv-SE" w:eastAsia="zh-CN"/>
        </w:rPr>
        <w:t>1</w:t>
      </w:r>
      <w:r w:rsidR="00D226A8" w:rsidRPr="00E80AF0">
        <w:rPr>
          <w:rFonts w:hint="eastAsia"/>
          <w:b/>
          <w:bCs/>
          <w:lang w:val="sv-SE" w:eastAsia="zh-CN"/>
        </w:rPr>
        <w:t xml:space="preserve">. </w:t>
      </w:r>
      <w:r w:rsidR="001017FD" w:rsidRPr="00E80AF0">
        <w:rPr>
          <w:b/>
          <w:bCs/>
          <w:lang w:val="sv-SE" w:eastAsia="zh-CN"/>
        </w:rPr>
        <w:t>T</w:t>
      </w:r>
      <w:r w:rsidR="001017FD" w:rsidRPr="00E80AF0">
        <w:rPr>
          <w:rFonts w:hint="eastAsia"/>
          <w:b/>
          <w:bCs/>
          <w:lang w:val="sv-SE" w:eastAsia="zh-CN"/>
        </w:rPr>
        <w:t xml:space="preserve">he macro BS </w:t>
      </w:r>
      <w:r w:rsidR="00DA2767" w:rsidRPr="00E80AF0">
        <w:rPr>
          <w:rFonts w:hint="eastAsia"/>
          <w:b/>
          <w:bCs/>
          <w:lang w:val="sv-SE" w:eastAsia="zh-CN"/>
        </w:rPr>
        <w:t xml:space="preserve">deployement </w:t>
      </w:r>
      <w:r w:rsidR="001017FD" w:rsidRPr="00E80AF0">
        <w:rPr>
          <w:rFonts w:hint="eastAsia"/>
          <w:b/>
          <w:bCs/>
          <w:lang w:val="sv-SE" w:eastAsia="zh-CN"/>
        </w:rPr>
        <w:t xml:space="preserve">is 19sites 57sectors. </w:t>
      </w:r>
      <w:r w:rsidR="00DA2767" w:rsidRPr="00E80AF0">
        <w:rPr>
          <w:b/>
          <w:bCs/>
          <w:lang w:val="sv-SE" w:eastAsia="zh-CN"/>
        </w:rPr>
        <w:t>T</w:t>
      </w:r>
      <w:r w:rsidR="00DA2767" w:rsidRPr="00E80AF0">
        <w:rPr>
          <w:rFonts w:hint="eastAsia"/>
          <w:b/>
          <w:bCs/>
          <w:lang w:val="sv-SE" w:eastAsia="zh-CN"/>
        </w:rPr>
        <w:t>he factory is located around the center mac</w:t>
      </w:r>
      <w:r w:rsidR="004C3158">
        <w:rPr>
          <w:b/>
          <w:bCs/>
          <w:lang w:val="sv-SE" w:eastAsia="zh-CN"/>
        </w:rPr>
        <w:t>r</w:t>
      </w:r>
      <w:r w:rsidR="00DA2767" w:rsidRPr="00E80AF0">
        <w:rPr>
          <w:rFonts w:hint="eastAsia"/>
          <w:b/>
          <w:bCs/>
          <w:lang w:val="sv-SE" w:eastAsia="zh-CN"/>
        </w:rPr>
        <w:t xml:space="preserve">o </w:t>
      </w:r>
      <w:r w:rsidR="004C3158">
        <w:rPr>
          <w:b/>
          <w:bCs/>
          <w:lang w:val="sv-SE" w:eastAsia="zh-CN"/>
        </w:rPr>
        <w:t xml:space="preserve">BS </w:t>
      </w:r>
      <w:r w:rsidR="00DA2767" w:rsidRPr="00E80AF0">
        <w:rPr>
          <w:rFonts w:hint="eastAsia"/>
          <w:b/>
          <w:bCs/>
          <w:lang w:val="sv-SE" w:eastAsia="zh-CN"/>
        </w:rPr>
        <w:t>site</w:t>
      </w:r>
      <w:r w:rsidR="004C3158">
        <w:rPr>
          <w:b/>
          <w:bCs/>
          <w:lang w:val="sv-SE" w:eastAsia="zh-CN"/>
        </w:rPr>
        <w:t>. T</w:t>
      </w:r>
      <w:r w:rsidR="000F306C" w:rsidRPr="00E80AF0">
        <w:rPr>
          <w:rFonts w:hint="eastAsia"/>
          <w:b/>
          <w:bCs/>
          <w:lang w:val="sv-SE" w:eastAsia="zh-CN"/>
        </w:rPr>
        <w:t xml:space="preserve">he distance between the </w:t>
      </w:r>
      <w:r w:rsidR="004C3158">
        <w:rPr>
          <w:b/>
          <w:bCs/>
          <w:lang w:val="sv-SE" w:eastAsia="zh-CN"/>
        </w:rPr>
        <w:t xml:space="preserve">center of </w:t>
      </w:r>
      <w:r w:rsidR="000F306C" w:rsidRPr="00E80AF0">
        <w:rPr>
          <w:rFonts w:hint="eastAsia"/>
          <w:b/>
          <w:bCs/>
          <w:lang w:val="sv-SE" w:eastAsia="zh-CN"/>
        </w:rPr>
        <w:t xml:space="preserve">factory and the </w:t>
      </w:r>
      <w:r w:rsidR="004C3158">
        <w:rPr>
          <w:b/>
          <w:bCs/>
          <w:lang w:val="sv-SE" w:eastAsia="zh-CN"/>
        </w:rPr>
        <w:t>center</w:t>
      </w:r>
      <w:r w:rsidR="000F306C" w:rsidRPr="00E80AF0">
        <w:rPr>
          <w:rFonts w:hint="eastAsia"/>
          <w:b/>
          <w:bCs/>
          <w:lang w:val="sv-SE" w:eastAsia="zh-CN"/>
        </w:rPr>
        <w:t xml:space="preserve"> macro BS needed to b</w:t>
      </w:r>
      <w:r w:rsidR="00E8014E" w:rsidRPr="00E80AF0">
        <w:rPr>
          <w:rFonts w:hint="eastAsia"/>
          <w:b/>
          <w:bCs/>
          <w:lang w:val="sv-SE" w:eastAsia="zh-CN"/>
        </w:rPr>
        <w:t xml:space="preserve">e randomly </w:t>
      </w:r>
      <w:r w:rsidR="004C3158">
        <w:rPr>
          <w:b/>
          <w:bCs/>
          <w:lang w:val="sv-SE" w:eastAsia="zh-CN"/>
        </w:rPr>
        <w:t>setting</w:t>
      </w:r>
      <w:r w:rsidR="00E8014E" w:rsidRPr="00E80AF0">
        <w:rPr>
          <w:rFonts w:hint="eastAsia"/>
          <w:b/>
          <w:bCs/>
          <w:lang w:val="sv-SE" w:eastAsia="zh-CN"/>
        </w:rPr>
        <w:t xml:space="preserve"> for each snapshot and the distance is distributed uniformly </w:t>
      </w:r>
      <w:r w:rsidR="000F6A59" w:rsidRPr="00E80AF0">
        <w:rPr>
          <w:rFonts w:hint="eastAsia"/>
          <w:b/>
          <w:bCs/>
          <w:lang w:val="sv-SE" w:eastAsia="zh-CN"/>
        </w:rPr>
        <w:t xml:space="preserve">within </w:t>
      </w:r>
      <w:r w:rsidR="004C3158">
        <w:rPr>
          <w:b/>
          <w:bCs/>
          <w:lang w:val="sv-SE" w:eastAsia="zh-CN"/>
        </w:rPr>
        <w:t xml:space="preserve">[factory length/2, </w:t>
      </w:r>
      <w:r w:rsidR="000F6A59" w:rsidRPr="00E80AF0">
        <w:rPr>
          <w:rFonts w:hint="eastAsia"/>
          <w:b/>
          <w:bCs/>
          <w:lang w:val="sv-SE" w:eastAsia="zh-CN"/>
        </w:rPr>
        <w:t xml:space="preserve"> macro BS</w:t>
      </w:r>
      <w:r w:rsidR="004C3158">
        <w:rPr>
          <w:b/>
          <w:bCs/>
          <w:lang w:val="sv-SE" w:eastAsia="zh-CN"/>
        </w:rPr>
        <w:t xml:space="preserve"> ISD/2]</w:t>
      </w:r>
      <w:r w:rsidR="000F6A59" w:rsidRPr="00E80AF0">
        <w:rPr>
          <w:rFonts w:hint="eastAsia"/>
          <w:b/>
          <w:bCs/>
          <w:lang w:val="sv-SE" w:eastAsia="zh-CN"/>
        </w:rPr>
        <w:t xml:space="preserve">.  </w:t>
      </w:r>
    </w:p>
    <w:p w14:paraId="57F6974C" w14:textId="77777777" w:rsidR="008F072A" w:rsidRPr="00E80AF0" w:rsidRDefault="008F072A" w:rsidP="003575B1">
      <w:pPr>
        <w:rPr>
          <w:b/>
          <w:bCs/>
          <w:lang w:val="sv-SE" w:eastAsia="zh-CN"/>
        </w:rPr>
      </w:pPr>
    </w:p>
    <w:p w14:paraId="41D443C0" w14:textId="1242ED67" w:rsidR="001017FD" w:rsidRPr="00E80AF0" w:rsidRDefault="007A7142" w:rsidP="007A7142">
      <w:pPr>
        <w:rPr>
          <w:b/>
          <w:bCs/>
          <w:lang w:val="sv-SE" w:eastAsia="zh-CN"/>
        </w:rPr>
      </w:pPr>
      <w:r w:rsidRPr="00E80AF0">
        <w:rPr>
          <w:b/>
          <w:bCs/>
          <w:noProof/>
          <w:lang w:val="sv-SE" w:eastAsia="zh-CN"/>
        </w:rPr>
        <w:drawing>
          <wp:inline distT="0" distB="0" distL="0" distR="0" wp14:anchorId="061F0BC1" wp14:editId="2E0EF61A">
            <wp:extent cx="5312664" cy="2008969"/>
            <wp:effectExtent l="0" t="0" r="2540" b="0"/>
            <wp:docPr id="141682764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9271" cy="2019030"/>
                    </a:xfrm>
                    <a:prstGeom prst="rect">
                      <a:avLst/>
                    </a:prstGeom>
                    <a:noFill/>
                  </pic:spPr>
                </pic:pic>
              </a:graphicData>
            </a:graphic>
          </wp:inline>
        </w:drawing>
      </w:r>
    </w:p>
    <w:p w14:paraId="4F992482" w14:textId="5705891F" w:rsidR="00A7202F" w:rsidRPr="004C3158" w:rsidRDefault="001017FD" w:rsidP="004C3158">
      <w:pPr>
        <w:jc w:val="center"/>
        <w:rPr>
          <w:b/>
          <w:bCs/>
          <w:lang w:val="sv-SE" w:eastAsia="zh-CN"/>
        </w:rPr>
      </w:pPr>
      <w:r w:rsidRPr="00E80AF0">
        <w:rPr>
          <w:b/>
          <w:bCs/>
          <w:lang w:val="sv-SE" w:eastAsia="zh-CN"/>
        </w:rPr>
        <w:t>F</w:t>
      </w:r>
      <w:r w:rsidRPr="00E80AF0">
        <w:rPr>
          <w:rFonts w:hint="eastAsia"/>
          <w:b/>
          <w:bCs/>
          <w:lang w:val="sv-SE" w:eastAsia="zh-CN"/>
        </w:rPr>
        <w:t xml:space="preserve">igure </w:t>
      </w:r>
      <w:r w:rsidR="0019045D">
        <w:rPr>
          <w:rFonts w:hint="eastAsia"/>
          <w:b/>
          <w:bCs/>
          <w:lang w:val="sv-SE" w:eastAsia="zh-CN"/>
        </w:rPr>
        <w:t>1</w:t>
      </w:r>
      <w:r w:rsidRPr="00E80AF0">
        <w:rPr>
          <w:rFonts w:hint="eastAsia"/>
          <w:b/>
          <w:bCs/>
          <w:lang w:val="sv-SE" w:eastAsia="zh-CN"/>
        </w:rPr>
        <w:t xml:space="preserve">. </w:t>
      </w:r>
      <w:r w:rsidR="00E80AF0" w:rsidRPr="00E80AF0">
        <w:rPr>
          <w:rFonts w:hint="eastAsia"/>
          <w:b/>
          <w:bCs/>
          <w:lang w:val="sv-SE" w:eastAsia="zh-CN"/>
        </w:rPr>
        <w:t>T</w:t>
      </w:r>
      <w:r w:rsidRPr="00E80AF0">
        <w:rPr>
          <w:rFonts w:hint="eastAsia"/>
          <w:b/>
          <w:bCs/>
          <w:lang w:val="sv-SE" w:eastAsia="zh-CN"/>
        </w:rPr>
        <w:t>he illustration of overall topology of macro BS and factory.</w:t>
      </w:r>
    </w:p>
    <w:p w14:paraId="2B16D313" w14:textId="77777777" w:rsidR="00A7202F" w:rsidRDefault="00A7202F" w:rsidP="005611DC">
      <w:pPr>
        <w:spacing w:afterLines="50" w:after="120"/>
        <w:rPr>
          <w:rFonts w:eastAsiaTheme="minorEastAsia"/>
          <w:color w:val="000000" w:themeColor="text1"/>
          <w:kern w:val="24"/>
          <w:lang w:val="en-US" w:eastAsia="zh-CN"/>
        </w:rPr>
      </w:pPr>
    </w:p>
    <w:p w14:paraId="5AAA3343" w14:textId="0E7E2EFA" w:rsidR="00964F74" w:rsidRPr="006B0BAA" w:rsidRDefault="00BB32A2" w:rsidP="00964F74">
      <w:pPr>
        <w:pStyle w:val="Heading1"/>
        <w:numPr>
          <w:ilvl w:val="0"/>
          <w:numId w:val="0"/>
        </w:numPr>
        <w:rPr>
          <w:rFonts w:ascii="Times New Roman" w:hAnsi="Times New Roman"/>
        </w:rPr>
      </w:pPr>
      <w:r>
        <w:rPr>
          <w:rFonts w:ascii="Times New Roman" w:hAnsi="Times New Roman" w:hint="eastAsia"/>
          <w:lang w:eastAsia="zh-CN"/>
        </w:rPr>
        <w:t>3</w:t>
      </w:r>
      <w:r w:rsidR="00964F74">
        <w:rPr>
          <w:rFonts w:ascii="Times New Roman" w:hAnsi="Times New Roman" w:hint="eastAsia"/>
          <w:lang w:eastAsia="zh-CN"/>
        </w:rPr>
        <w:t xml:space="preserve"> C</w:t>
      </w:r>
      <w:r w:rsidR="00964F74" w:rsidRPr="006B0BAA">
        <w:rPr>
          <w:rFonts w:ascii="Times New Roman" w:hAnsi="Times New Roman"/>
        </w:rPr>
        <w:t>onclusion</w:t>
      </w:r>
    </w:p>
    <w:p w14:paraId="4E7D652F" w14:textId="77777777" w:rsidR="00964F74" w:rsidRDefault="00964F74" w:rsidP="00964F74">
      <w:r>
        <w:t xml:space="preserve">In summary, we have following observations and proposals. </w:t>
      </w:r>
    </w:p>
    <w:p w14:paraId="365C60C3" w14:textId="77777777" w:rsidR="00D76036" w:rsidRPr="009A51E5" w:rsidRDefault="00D76036" w:rsidP="00D76036">
      <w:pPr>
        <w:spacing w:afterLines="50" w:after="120"/>
        <w:rPr>
          <w:rFonts w:eastAsia="Times New Roman"/>
          <w:b/>
          <w:bCs/>
          <w:lang w:val="en-US" w:eastAsia="zh-CN"/>
        </w:rPr>
      </w:pPr>
      <w:r w:rsidRPr="009A51E5">
        <w:rPr>
          <w:rFonts w:hint="eastAsia"/>
          <w:b/>
          <w:bCs/>
          <w:lang w:val="en-US" w:eastAsia="zh-CN"/>
        </w:rPr>
        <w:t xml:space="preserve">Observation </w:t>
      </w:r>
      <w:r>
        <w:rPr>
          <w:rFonts w:hint="eastAsia"/>
          <w:b/>
          <w:bCs/>
          <w:lang w:val="en-US" w:eastAsia="zh-CN"/>
        </w:rPr>
        <w:t>1</w:t>
      </w:r>
      <w:r w:rsidRPr="009A51E5">
        <w:rPr>
          <w:rFonts w:hint="eastAsia"/>
          <w:b/>
          <w:bCs/>
          <w:lang w:val="en-US" w:eastAsia="zh-CN"/>
        </w:rPr>
        <w:t xml:space="preserve">:  </w:t>
      </w:r>
      <w:r w:rsidRPr="009A51E5">
        <w:rPr>
          <w:b/>
          <w:bCs/>
          <w:lang w:val="en-US" w:eastAsia="zh-CN"/>
        </w:rPr>
        <w:t xml:space="preserve">For the R2D link, RAN1 had an agreement to use CINR/CNR as performance metric for LLS evaluation during the </w:t>
      </w:r>
      <w:r w:rsidRPr="00B13C9E">
        <w:rPr>
          <w:rFonts w:eastAsia="Times New Roman"/>
          <w:b/>
          <w:bCs/>
          <w:lang w:val="en-US" w:eastAsia="zh-CN"/>
        </w:rPr>
        <w:t>post 106-bis email discussion</w:t>
      </w:r>
      <w:r w:rsidRPr="009A51E5">
        <w:rPr>
          <w:rFonts w:eastAsia="Times New Roman"/>
          <w:b/>
          <w:bCs/>
          <w:lang w:val="en-US" w:eastAsia="zh-CN"/>
        </w:rPr>
        <w:t xml:space="preserve">.  </w:t>
      </w:r>
    </w:p>
    <w:p w14:paraId="10F8E652" w14:textId="77777777" w:rsidR="00D76036" w:rsidRDefault="00D76036" w:rsidP="00D76036">
      <w:pPr>
        <w:jc w:val="both"/>
        <w:rPr>
          <w:b/>
          <w:bCs/>
          <w:lang w:val="en-US" w:eastAsia="zh-CN"/>
        </w:rPr>
      </w:pPr>
      <w:r w:rsidRPr="009A51E5">
        <w:rPr>
          <w:rFonts w:hint="eastAsia"/>
          <w:b/>
          <w:bCs/>
          <w:lang w:val="en-US" w:eastAsia="zh-CN"/>
        </w:rPr>
        <w:t xml:space="preserve">Proposal </w:t>
      </w:r>
      <w:r>
        <w:rPr>
          <w:rFonts w:hint="eastAsia"/>
          <w:b/>
          <w:bCs/>
          <w:lang w:val="en-US" w:eastAsia="zh-CN"/>
        </w:rPr>
        <w:t>1</w:t>
      </w:r>
      <w:r w:rsidRPr="009A51E5">
        <w:rPr>
          <w:rFonts w:hint="eastAsia"/>
          <w:b/>
          <w:bCs/>
          <w:lang w:val="en-US" w:eastAsia="zh-CN"/>
        </w:rPr>
        <w:t xml:space="preserve">: </w:t>
      </w:r>
      <w:r w:rsidRPr="009A51E5">
        <w:rPr>
          <w:b/>
          <w:bCs/>
          <w:lang w:val="en-US" w:eastAsia="zh-CN"/>
        </w:rPr>
        <w:t>RAN4 to use the same performance metric (CINR/CNR degradation) as RAN1 for R2D link in coexistence study. CINR/CNR, where CINR/CNR is defined as the ratio of signal power spectral density in the signal transmission bandwidth to the noise and interference (if any) power spectral density in the device envelop detector channel bandwidth.</w:t>
      </w:r>
    </w:p>
    <w:p w14:paraId="6525535E" w14:textId="77777777" w:rsidR="00D76036" w:rsidRDefault="00D76036" w:rsidP="00D76036">
      <w:pPr>
        <w:jc w:val="both"/>
        <w:rPr>
          <w:b/>
          <w:bCs/>
          <w:lang w:val="en-US" w:eastAsia="zh-CN"/>
        </w:rPr>
      </w:pPr>
      <w:r w:rsidRPr="00386C2C">
        <w:rPr>
          <w:rFonts w:hint="eastAsia"/>
          <w:b/>
          <w:bCs/>
          <w:lang w:val="en-US" w:eastAsia="zh-CN"/>
        </w:rPr>
        <w:t xml:space="preserve">Proposal 2: </w:t>
      </w:r>
      <w:r w:rsidRPr="00386C2C">
        <w:rPr>
          <w:b/>
          <w:bCs/>
          <w:lang w:val="en-US" w:eastAsia="zh-CN"/>
        </w:rPr>
        <w:t>RAN4</w:t>
      </w:r>
      <w:r w:rsidRPr="009A51E5">
        <w:rPr>
          <w:b/>
          <w:bCs/>
          <w:lang w:val="en-US" w:eastAsia="zh-CN"/>
        </w:rPr>
        <w:t xml:space="preserve"> to use </w:t>
      </w:r>
      <w:r>
        <w:rPr>
          <w:rFonts w:hint="eastAsia"/>
          <w:b/>
          <w:bCs/>
          <w:lang w:val="en-US" w:eastAsia="zh-CN"/>
        </w:rPr>
        <w:t>SINR degradation as the performance for D2R link in coexistence study.</w:t>
      </w:r>
    </w:p>
    <w:p w14:paraId="6E9EA112" w14:textId="1AEFB6F9" w:rsidR="00EA2799" w:rsidRPr="00EA2799" w:rsidRDefault="00EA2799" w:rsidP="00EA2799">
      <w:pPr>
        <w:rPr>
          <w:b/>
          <w:bCs/>
          <w:lang w:val="sv-SE" w:eastAsia="zh-CN"/>
        </w:rPr>
      </w:pPr>
      <w:r w:rsidRPr="00E80AF0">
        <w:rPr>
          <w:rFonts w:hint="eastAsia"/>
          <w:b/>
          <w:bCs/>
          <w:lang w:val="sv-SE" w:eastAsia="zh-CN"/>
        </w:rPr>
        <w:t xml:space="preserve">Observation </w:t>
      </w:r>
      <w:r>
        <w:rPr>
          <w:rFonts w:hint="eastAsia"/>
          <w:b/>
          <w:bCs/>
          <w:lang w:val="sv-SE" w:eastAsia="zh-CN"/>
        </w:rPr>
        <w:t>2</w:t>
      </w:r>
      <w:r w:rsidRPr="00E80AF0">
        <w:rPr>
          <w:rFonts w:hint="eastAsia"/>
          <w:b/>
          <w:bCs/>
          <w:lang w:val="sv-SE" w:eastAsia="zh-CN"/>
        </w:rPr>
        <w:t xml:space="preserve">:  </w:t>
      </w:r>
      <w:r>
        <w:rPr>
          <w:b/>
          <w:bCs/>
          <w:lang w:val="sv-SE" w:eastAsia="zh-CN"/>
        </w:rPr>
        <w:t>T</w:t>
      </w:r>
      <w:r w:rsidRPr="00E80AF0">
        <w:rPr>
          <w:b/>
          <w:bCs/>
          <w:lang w:val="sv-SE" w:eastAsia="zh-CN"/>
        </w:rPr>
        <w:t>he relation between macro BS deployment and indoor topology needed to be clarified</w:t>
      </w:r>
      <w:r>
        <w:rPr>
          <w:b/>
          <w:bCs/>
          <w:lang w:val="sv-SE" w:eastAsia="zh-CN"/>
        </w:rPr>
        <w:t xml:space="preserve"> for coexistence betwen NR and A-IoT systems. </w:t>
      </w:r>
    </w:p>
    <w:p w14:paraId="49FD10A0" w14:textId="3F345A13" w:rsidR="00BB32A2" w:rsidRDefault="00D76036" w:rsidP="00D76036">
      <w:pPr>
        <w:jc w:val="both"/>
        <w:rPr>
          <w:b/>
          <w:bCs/>
          <w:lang w:val="sv-SE" w:eastAsia="zh-CN"/>
        </w:rPr>
      </w:pPr>
      <w:r w:rsidRPr="00E80AF0">
        <w:rPr>
          <w:rFonts w:hint="eastAsia"/>
          <w:b/>
          <w:bCs/>
          <w:lang w:val="sv-SE" w:eastAsia="zh-CN"/>
        </w:rPr>
        <w:t xml:space="preserve">Proposal </w:t>
      </w:r>
      <w:r>
        <w:rPr>
          <w:rFonts w:hint="eastAsia"/>
          <w:b/>
          <w:bCs/>
          <w:lang w:val="sv-SE" w:eastAsia="zh-CN"/>
        </w:rPr>
        <w:t>3</w:t>
      </w:r>
      <w:r w:rsidRPr="00E80AF0">
        <w:rPr>
          <w:rFonts w:hint="eastAsia"/>
          <w:b/>
          <w:bCs/>
          <w:lang w:val="sv-SE" w:eastAsia="zh-CN"/>
        </w:rPr>
        <w:t xml:space="preserve">: </w:t>
      </w:r>
      <w:r>
        <w:rPr>
          <w:b/>
          <w:bCs/>
          <w:lang w:val="sv-SE" w:eastAsia="zh-CN"/>
        </w:rPr>
        <w:t>T</w:t>
      </w:r>
      <w:r w:rsidRPr="00E80AF0">
        <w:rPr>
          <w:rFonts w:hint="eastAsia"/>
          <w:b/>
          <w:bCs/>
          <w:lang w:val="sv-SE" w:eastAsia="zh-CN"/>
        </w:rPr>
        <w:t xml:space="preserve">he </w:t>
      </w:r>
      <w:r>
        <w:rPr>
          <w:b/>
          <w:bCs/>
          <w:lang w:val="sv-SE" w:eastAsia="zh-CN"/>
        </w:rPr>
        <w:t>o</w:t>
      </w:r>
      <w:r w:rsidRPr="00E80AF0">
        <w:rPr>
          <w:rFonts w:hint="eastAsia"/>
          <w:b/>
          <w:bCs/>
          <w:lang w:val="sv-SE" w:eastAsia="zh-CN"/>
        </w:rPr>
        <w:t xml:space="preserve">verall topology of macro BS and factory is propsed as Figure </w:t>
      </w:r>
      <w:r>
        <w:rPr>
          <w:rFonts w:hint="eastAsia"/>
          <w:b/>
          <w:bCs/>
          <w:lang w:val="sv-SE" w:eastAsia="zh-CN"/>
        </w:rPr>
        <w:t>1</w:t>
      </w:r>
      <w:r w:rsidRPr="00E80AF0">
        <w:rPr>
          <w:rFonts w:hint="eastAsia"/>
          <w:b/>
          <w:bCs/>
          <w:lang w:val="sv-SE" w:eastAsia="zh-CN"/>
        </w:rPr>
        <w:t xml:space="preserve">. </w:t>
      </w:r>
      <w:r w:rsidRPr="00E80AF0">
        <w:rPr>
          <w:b/>
          <w:bCs/>
          <w:lang w:val="sv-SE" w:eastAsia="zh-CN"/>
        </w:rPr>
        <w:t>T</w:t>
      </w:r>
      <w:r w:rsidRPr="00E80AF0">
        <w:rPr>
          <w:rFonts w:hint="eastAsia"/>
          <w:b/>
          <w:bCs/>
          <w:lang w:val="sv-SE" w:eastAsia="zh-CN"/>
        </w:rPr>
        <w:t xml:space="preserve">he macro BS deployement is 19sites 57sectors. </w:t>
      </w:r>
      <w:r w:rsidRPr="00E80AF0">
        <w:rPr>
          <w:b/>
          <w:bCs/>
          <w:lang w:val="sv-SE" w:eastAsia="zh-CN"/>
        </w:rPr>
        <w:t>T</w:t>
      </w:r>
      <w:r w:rsidRPr="00E80AF0">
        <w:rPr>
          <w:rFonts w:hint="eastAsia"/>
          <w:b/>
          <w:bCs/>
          <w:lang w:val="sv-SE" w:eastAsia="zh-CN"/>
        </w:rPr>
        <w:t>he factory is located around the center mac</w:t>
      </w:r>
      <w:r>
        <w:rPr>
          <w:b/>
          <w:bCs/>
          <w:lang w:val="sv-SE" w:eastAsia="zh-CN"/>
        </w:rPr>
        <w:t>r</w:t>
      </w:r>
      <w:r w:rsidRPr="00E80AF0">
        <w:rPr>
          <w:rFonts w:hint="eastAsia"/>
          <w:b/>
          <w:bCs/>
          <w:lang w:val="sv-SE" w:eastAsia="zh-CN"/>
        </w:rPr>
        <w:t xml:space="preserve">o </w:t>
      </w:r>
      <w:r>
        <w:rPr>
          <w:b/>
          <w:bCs/>
          <w:lang w:val="sv-SE" w:eastAsia="zh-CN"/>
        </w:rPr>
        <w:t xml:space="preserve">BS </w:t>
      </w:r>
      <w:r w:rsidRPr="00E80AF0">
        <w:rPr>
          <w:rFonts w:hint="eastAsia"/>
          <w:b/>
          <w:bCs/>
          <w:lang w:val="sv-SE" w:eastAsia="zh-CN"/>
        </w:rPr>
        <w:t>site</w:t>
      </w:r>
      <w:r>
        <w:rPr>
          <w:b/>
          <w:bCs/>
          <w:lang w:val="sv-SE" w:eastAsia="zh-CN"/>
        </w:rPr>
        <w:t>. T</w:t>
      </w:r>
      <w:r w:rsidRPr="00E80AF0">
        <w:rPr>
          <w:rFonts w:hint="eastAsia"/>
          <w:b/>
          <w:bCs/>
          <w:lang w:val="sv-SE" w:eastAsia="zh-CN"/>
        </w:rPr>
        <w:t xml:space="preserve">he distance between the </w:t>
      </w:r>
      <w:r>
        <w:rPr>
          <w:b/>
          <w:bCs/>
          <w:lang w:val="sv-SE" w:eastAsia="zh-CN"/>
        </w:rPr>
        <w:t xml:space="preserve">center of </w:t>
      </w:r>
      <w:r w:rsidRPr="00E80AF0">
        <w:rPr>
          <w:rFonts w:hint="eastAsia"/>
          <w:b/>
          <w:bCs/>
          <w:lang w:val="sv-SE" w:eastAsia="zh-CN"/>
        </w:rPr>
        <w:t xml:space="preserve">factory and the </w:t>
      </w:r>
      <w:r>
        <w:rPr>
          <w:b/>
          <w:bCs/>
          <w:lang w:val="sv-SE" w:eastAsia="zh-CN"/>
        </w:rPr>
        <w:t>center</w:t>
      </w:r>
      <w:r w:rsidRPr="00E80AF0">
        <w:rPr>
          <w:rFonts w:hint="eastAsia"/>
          <w:b/>
          <w:bCs/>
          <w:lang w:val="sv-SE" w:eastAsia="zh-CN"/>
        </w:rPr>
        <w:t xml:space="preserve"> macro BS needed to be randomly </w:t>
      </w:r>
      <w:r>
        <w:rPr>
          <w:b/>
          <w:bCs/>
          <w:lang w:val="sv-SE" w:eastAsia="zh-CN"/>
        </w:rPr>
        <w:t>setting</w:t>
      </w:r>
      <w:r w:rsidRPr="00E80AF0">
        <w:rPr>
          <w:rFonts w:hint="eastAsia"/>
          <w:b/>
          <w:bCs/>
          <w:lang w:val="sv-SE" w:eastAsia="zh-CN"/>
        </w:rPr>
        <w:t xml:space="preserve"> for each snapshot and the distance is distributed uniformly within </w:t>
      </w:r>
      <w:r>
        <w:rPr>
          <w:b/>
          <w:bCs/>
          <w:lang w:val="sv-SE" w:eastAsia="zh-CN"/>
        </w:rPr>
        <w:t xml:space="preserve">[factory length/2, </w:t>
      </w:r>
      <w:r w:rsidRPr="00E80AF0">
        <w:rPr>
          <w:rFonts w:hint="eastAsia"/>
          <w:b/>
          <w:bCs/>
          <w:lang w:val="sv-SE" w:eastAsia="zh-CN"/>
        </w:rPr>
        <w:t xml:space="preserve"> macro BS</w:t>
      </w:r>
      <w:r>
        <w:rPr>
          <w:b/>
          <w:bCs/>
          <w:lang w:val="sv-SE" w:eastAsia="zh-CN"/>
        </w:rPr>
        <w:t xml:space="preserve"> ISD/2]</w:t>
      </w:r>
      <w:r w:rsidRPr="00E80AF0">
        <w:rPr>
          <w:rFonts w:hint="eastAsia"/>
          <w:b/>
          <w:bCs/>
          <w:lang w:val="sv-SE" w:eastAsia="zh-CN"/>
        </w:rPr>
        <w:t xml:space="preserve">.  </w:t>
      </w:r>
    </w:p>
    <w:p w14:paraId="18261B78" w14:textId="08F87CA6" w:rsidR="003C363E" w:rsidRDefault="003C363E" w:rsidP="00D76036">
      <w:pPr>
        <w:jc w:val="both"/>
        <w:rPr>
          <w:b/>
          <w:bCs/>
          <w:lang w:val="sv-SE" w:eastAsia="zh-CN"/>
        </w:rPr>
      </w:pPr>
      <w:r w:rsidRPr="00E80AF0">
        <w:rPr>
          <w:b/>
          <w:bCs/>
          <w:noProof/>
          <w:lang w:val="sv-SE" w:eastAsia="zh-CN"/>
        </w:rPr>
        <w:lastRenderedPageBreak/>
        <w:drawing>
          <wp:inline distT="0" distB="0" distL="0" distR="0" wp14:anchorId="3FD2ACAB" wp14:editId="1036F716">
            <wp:extent cx="5312664" cy="2008969"/>
            <wp:effectExtent l="0" t="0" r="2540" b="0"/>
            <wp:docPr id="3129036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9271" cy="2019030"/>
                    </a:xfrm>
                    <a:prstGeom prst="rect">
                      <a:avLst/>
                    </a:prstGeom>
                    <a:noFill/>
                  </pic:spPr>
                </pic:pic>
              </a:graphicData>
            </a:graphic>
          </wp:inline>
        </w:drawing>
      </w:r>
    </w:p>
    <w:p w14:paraId="4C15B9C0" w14:textId="77777777" w:rsidR="003C363E" w:rsidRPr="004C3158" w:rsidRDefault="003C363E" w:rsidP="003C363E">
      <w:pPr>
        <w:jc w:val="center"/>
        <w:rPr>
          <w:b/>
          <w:bCs/>
          <w:lang w:val="sv-SE" w:eastAsia="zh-CN"/>
        </w:rPr>
      </w:pPr>
      <w:r w:rsidRPr="00E80AF0">
        <w:rPr>
          <w:b/>
          <w:bCs/>
          <w:lang w:val="sv-SE" w:eastAsia="zh-CN"/>
        </w:rPr>
        <w:t>F</w:t>
      </w:r>
      <w:r w:rsidRPr="00E80AF0">
        <w:rPr>
          <w:rFonts w:hint="eastAsia"/>
          <w:b/>
          <w:bCs/>
          <w:lang w:val="sv-SE" w:eastAsia="zh-CN"/>
        </w:rPr>
        <w:t xml:space="preserve">igure </w:t>
      </w:r>
      <w:r>
        <w:rPr>
          <w:rFonts w:hint="eastAsia"/>
          <w:b/>
          <w:bCs/>
          <w:lang w:val="sv-SE" w:eastAsia="zh-CN"/>
        </w:rPr>
        <w:t>1</w:t>
      </w:r>
      <w:r w:rsidRPr="00E80AF0">
        <w:rPr>
          <w:rFonts w:hint="eastAsia"/>
          <w:b/>
          <w:bCs/>
          <w:lang w:val="sv-SE" w:eastAsia="zh-CN"/>
        </w:rPr>
        <w:t>. The illustration of overall topology of macro BS and factory.</w:t>
      </w:r>
    </w:p>
    <w:p w14:paraId="2B21D5D9" w14:textId="77777777" w:rsidR="003C363E" w:rsidRPr="00D76036" w:rsidRDefault="003C363E" w:rsidP="00D76036">
      <w:pPr>
        <w:jc w:val="both"/>
        <w:rPr>
          <w:b/>
          <w:bCs/>
          <w:lang w:val="sv-SE" w:eastAsia="zh-CN"/>
        </w:rPr>
      </w:pPr>
    </w:p>
    <w:p w14:paraId="58C15E5F" w14:textId="65B5C711" w:rsidR="00890C6D" w:rsidRPr="00A76AC5" w:rsidRDefault="004E6197" w:rsidP="004E6197">
      <w:pPr>
        <w:pStyle w:val="Heading1"/>
        <w:numPr>
          <w:ilvl w:val="0"/>
          <w:numId w:val="0"/>
        </w:numPr>
        <w:rPr>
          <w:rFonts w:ascii="Times New Roman" w:hAnsi="Times New Roman"/>
        </w:rPr>
      </w:pPr>
      <w:r>
        <w:rPr>
          <w:rFonts w:ascii="Times New Roman" w:hAnsi="Times New Roman" w:hint="eastAsia"/>
          <w:lang w:eastAsia="zh-CN"/>
        </w:rPr>
        <w:t xml:space="preserve">4 </w:t>
      </w:r>
      <w:r w:rsidR="00890C6D" w:rsidRPr="429C1ECD">
        <w:rPr>
          <w:rFonts w:ascii="Times New Roman" w:hAnsi="Times New Roman"/>
        </w:rPr>
        <w:t>References</w:t>
      </w:r>
    </w:p>
    <w:p w14:paraId="3EFAE082" w14:textId="29B3A71F" w:rsidR="00030711" w:rsidRPr="00030711" w:rsidRDefault="00030711" w:rsidP="00030711">
      <w:pPr>
        <w:spacing w:after="120"/>
        <w:ind w:left="1985" w:hanging="1985"/>
        <w:rPr>
          <w:rFonts w:eastAsiaTheme="minorEastAsia"/>
          <w:color w:val="000000"/>
          <w:lang w:val="en-US" w:eastAsia="zh-CN"/>
        </w:rPr>
      </w:pPr>
      <w:r w:rsidRPr="00030711">
        <w:rPr>
          <w:rFonts w:hint="eastAsia"/>
          <w:lang w:eastAsia="zh-CN"/>
        </w:rPr>
        <w:t>[</w:t>
      </w:r>
      <w:r>
        <w:rPr>
          <w:lang w:eastAsia="zh-CN"/>
        </w:rPr>
        <w:t>1</w:t>
      </w:r>
      <w:r w:rsidRPr="00030711">
        <w:rPr>
          <w:rFonts w:hint="eastAsia"/>
          <w:lang w:eastAsia="zh-CN"/>
        </w:rPr>
        <w:t xml:space="preserve">] </w:t>
      </w:r>
      <w:r w:rsidRPr="00030711">
        <w:rPr>
          <w:lang w:eastAsia="ja-JP"/>
        </w:rPr>
        <w:t xml:space="preserve">R4-2406714, </w:t>
      </w:r>
      <w:r w:rsidRPr="00030711">
        <w:rPr>
          <w:rFonts w:eastAsia="MS Mincho"/>
          <w:bCs/>
          <w:color w:val="000000"/>
        </w:rPr>
        <w:t>WF on Ambient IoT in NR</w:t>
      </w:r>
      <w:r w:rsidR="00527A47">
        <w:rPr>
          <w:rFonts w:eastAsia="MS Mincho"/>
          <w:bCs/>
          <w:color w:val="000000"/>
        </w:rPr>
        <w:t xml:space="preserve"> for</w:t>
      </w:r>
      <w:r w:rsidR="00527A47" w:rsidRPr="00527A47">
        <w:t xml:space="preserve"> </w:t>
      </w:r>
      <w:r w:rsidR="00527A47" w:rsidRPr="00527A47">
        <w:rPr>
          <w:rFonts w:eastAsia="MS Mincho"/>
          <w:bCs/>
          <w:color w:val="000000"/>
        </w:rPr>
        <w:t>RAN4 #110-bis meeting</w:t>
      </w:r>
    </w:p>
    <w:p w14:paraId="0D4E5A2D" w14:textId="5C4EA61C" w:rsidR="00890C6D" w:rsidRDefault="00890C6D" w:rsidP="00890C6D">
      <w:pPr>
        <w:rPr>
          <w:lang w:eastAsia="ja-JP"/>
        </w:rPr>
      </w:pPr>
      <w:r w:rsidRPr="429C1ECD">
        <w:rPr>
          <w:lang w:eastAsia="ja-JP"/>
        </w:rPr>
        <w:t>[</w:t>
      </w:r>
      <w:r w:rsidR="00030711">
        <w:rPr>
          <w:lang w:eastAsia="ja-JP"/>
        </w:rPr>
        <w:t>2</w:t>
      </w:r>
      <w:r w:rsidRPr="429C1ECD">
        <w:rPr>
          <w:lang w:eastAsia="ja-JP"/>
        </w:rPr>
        <w:t>] RP-240826, Revised SID, Study on solutions for Ambient IoT (Internet of Things) in NR</w:t>
      </w:r>
    </w:p>
    <w:p w14:paraId="1BC46773" w14:textId="572245A9" w:rsidR="00890C6D" w:rsidRPr="00D76036" w:rsidRDefault="00890C6D" w:rsidP="00D76036">
      <w:pPr>
        <w:rPr>
          <w:lang w:eastAsia="ja-JP"/>
        </w:rPr>
      </w:pPr>
      <w:bookmarkStart w:id="2" w:name="_Ref158648491"/>
      <w:r w:rsidRPr="006B0BAA">
        <w:rPr>
          <w:lang w:eastAsia="ja-JP"/>
        </w:rPr>
        <w:t>[</w:t>
      </w:r>
      <w:r w:rsidR="00030711">
        <w:rPr>
          <w:lang w:eastAsia="ja-JP"/>
        </w:rPr>
        <w:t>3</w:t>
      </w:r>
      <w:r w:rsidRPr="006B0BAA">
        <w:rPr>
          <w:lang w:eastAsia="ja-JP"/>
        </w:rPr>
        <w:t>] TR 38.848 Study on Ambient IoT (Internet of Things) in RAN</w:t>
      </w:r>
      <w:bookmarkEnd w:id="2"/>
    </w:p>
    <w:sectPr w:rsidR="00890C6D" w:rsidRPr="00D76036" w:rsidSect="00804D0A">
      <w:footnotePr>
        <w:numRestart w:val="eachSect"/>
      </w:footnotePr>
      <w:pgSz w:w="11906" w:h="16838" w:code="9"/>
      <w:pgMar w:top="1440" w:right="1440" w:bottom="1440" w:left="144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8F5BD" w14:textId="77777777" w:rsidR="00804D0A" w:rsidRDefault="00804D0A">
      <w:pPr>
        <w:spacing w:after="0"/>
      </w:pPr>
      <w:r>
        <w:separator/>
      </w:r>
    </w:p>
  </w:endnote>
  <w:endnote w:type="continuationSeparator" w:id="0">
    <w:p w14:paraId="2CD753D5" w14:textId="77777777" w:rsidR="00804D0A" w:rsidRDefault="00804D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n-ea">
    <w:altName w:val="Cambria"/>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8AA34" w14:textId="77777777" w:rsidR="00804D0A" w:rsidRDefault="00804D0A">
      <w:pPr>
        <w:spacing w:after="0"/>
      </w:pPr>
      <w:r>
        <w:separator/>
      </w:r>
    </w:p>
  </w:footnote>
  <w:footnote w:type="continuationSeparator" w:id="0">
    <w:p w14:paraId="7695A558" w14:textId="77777777" w:rsidR="00804D0A" w:rsidRDefault="00804D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95B8E"/>
    <w:multiLevelType w:val="hybridMultilevel"/>
    <w:tmpl w:val="2A66F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8A0E9F"/>
    <w:multiLevelType w:val="multilevel"/>
    <w:tmpl w:val="157461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1D6C45"/>
    <w:multiLevelType w:val="hybridMultilevel"/>
    <w:tmpl w:val="A0AEDA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2A76F3"/>
    <w:multiLevelType w:val="hybridMultilevel"/>
    <w:tmpl w:val="4C4C7A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C6040A"/>
    <w:multiLevelType w:val="hybridMultilevel"/>
    <w:tmpl w:val="85D84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3644C3"/>
    <w:multiLevelType w:val="hybridMultilevel"/>
    <w:tmpl w:val="FFBC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8090B05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CFF436E"/>
    <w:multiLevelType w:val="hybridMultilevel"/>
    <w:tmpl w:val="25F2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1C26D4"/>
    <w:multiLevelType w:val="hybridMultilevel"/>
    <w:tmpl w:val="B7D033CE"/>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6"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A607CEB"/>
    <w:multiLevelType w:val="hybridMultilevel"/>
    <w:tmpl w:val="209C8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B73E2B"/>
    <w:multiLevelType w:val="hybridMultilevel"/>
    <w:tmpl w:val="6E7AB9E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FF6689E"/>
    <w:multiLevelType w:val="hybridMultilevel"/>
    <w:tmpl w:val="814CD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C0124B"/>
    <w:multiLevelType w:val="multilevel"/>
    <w:tmpl w:val="F6D60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343EF9"/>
    <w:multiLevelType w:val="multilevel"/>
    <w:tmpl w:val="7D343E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38491909">
    <w:abstractNumId w:val="12"/>
  </w:num>
  <w:num w:numId="2" w16cid:durableId="1916091744">
    <w:abstractNumId w:val="20"/>
  </w:num>
  <w:num w:numId="3" w16cid:durableId="1592154294">
    <w:abstractNumId w:val="23"/>
  </w:num>
  <w:num w:numId="4" w16cid:durableId="582224143">
    <w:abstractNumId w:val="13"/>
  </w:num>
  <w:num w:numId="5" w16cid:durableId="1791701755">
    <w:abstractNumId w:val="1"/>
  </w:num>
  <w:num w:numId="6" w16cid:durableId="96760491">
    <w:abstractNumId w:val="5"/>
  </w:num>
  <w:num w:numId="7" w16cid:durableId="1235166865">
    <w:abstractNumId w:val="21"/>
  </w:num>
  <w:num w:numId="8" w16cid:durableId="963119481">
    <w:abstractNumId w:val="2"/>
  </w:num>
  <w:num w:numId="9" w16cid:durableId="1046030671">
    <w:abstractNumId w:val="7"/>
  </w:num>
  <w:num w:numId="10" w16cid:durableId="520245023">
    <w:abstractNumId w:val="11"/>
  </w:num>
  <w:num w:numId="11" w16cid:durableId="859977925">
    <w:abstractNumId w:val="24"/>
  </w:num>
  <w:num w:numId="12" w16cid:durableId="327246817">
    <w:abstractNumId w:val="16"/>
  </w:num>
  <w:num w:numId="13" w16cid:durableId="453210125">
    <w:abstractNumId w:val="18"/>
  </w:num>
  <w:num w:numId="14" w16cid:durableId="1168641228">
    <w:abstractNumId w:val="4"/>
  </w:num>
  <w:num w:numId="15" w16cid:durableId="5617909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09514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34883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973553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485771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68528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8152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78430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352962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17346015">
    <w:abstractNumId w:val="3"/>
  </w:num>
  <w:num w:numId="25" w16cid:durableId="191656144">
    <w:abstractNumId w:val="8"/>
  </w:num>
  <w:num w:numId="26" w16cid:durableId="1621259452">
    <w:abstractNumId w:val="6"/>
  </w:num>
  <w:num w:numId="27" w16cid:durableId="515653462">
    <w:abstractNumId w:val="0"/>
  </w:num>
  <w:num w:numId="28" w16cid:durableId="648632630">
    <w:abstractNumId w:val="14"/>
  </w:num>
  <w:num w:numId="29" w16cid:durableId="282078542">
    <w:abstractNumId w:val="19"/>
  </w:num>
  <w:num w:numId="30" w16cid:durableId="1533764709">
    <w:abstractNumId w:val="12"/>
  </w:num>
  <w:num w:numId="31" w16cid:durableId="1823933790">
    <w:abstractNumId w:val="10"/>
  </w:num>
  <w:num w:numId="32" w16cid:durableId="1023018818">
    <w:abstractNumId w:val="22"/>
  </w:num>
  <w:num w:numId="33" w16cid:durableId="820653152">
    <w:abstractNumId w:val="9"/>
  </w:num>
  <w:num w:numId="34" w16cid:durableId="1789272491">
    <w:abstractNumId w:val="15"/>
  </w:num>
  <w:num w:numId="35" w16cid:durableId="547495982">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827"/>
    <w:rsid w:val="000015E9"/>
    <w:rsid w:val="000016D6"/>
    <w:rsid w:val="0000223C"/>
    <w:rsid w:val="000027B2"/>
    <w:rsid w:val="00003080"/>
    <w:rsid w:val="00004165"/>
    <w:rsid w:val="00004866"/>
    <w:rsid w:val="00005291"/>
    <w:rsid w:val="000072EA"/>
    <w:rsid w:val="00011CC0"/>
    <w:rsid w:val="00012DF7"/>
    <w:rsid w:val="00020C56"/>
    <w:rsid w:val="00021C25"/>
    <w:rsid w:val="00022978"/>
    <w:rsid w:val="00023D0D"/>
    <w:rsid w:val="0002698B"/>
    <w:rsid w:val="00026ACC"/>
    <w:rsid w:val="00030711"/>
    <w:rsid w:val="0003171D"/>
    <w:rsid w:val="00031C1D"/>
    <w:rsid w:val="00032082"/>
    <w:rsid w:val="00035C50"/>
    <w:rsid w:val="00036890"/>
    <w:rsid w:val="00036E4E"/>
    <w:rsid w:val="00037AE1"/>
    <w:rsid w:val="00037E21"/>
    <w:rsid w:val="000423CA"/>
    <w:rsid w:val="000432EB"/>
    <w:rsid w:val="000439A3"/>
    <w:rsid w:val="000457A1"/>
    <w:rsid w:val="0004796B"/>
    <w:rsid w:val="00047E16"/>
    <w:rsid w:val="00050001"/>
    <w:rsid w:val="0005198C"/>
    <w:rsid w:val="00052041"/>
    <w:rsid w:val="0005326A"/>
    <w:rsid w:val="00056A7C"/>
    <w:rsid w:val="00056E8E"/>
    <w:rsid w:val="00061DD6"/>
    <w:rsid w:val="0006266D"/>
    <w:rsid w:val="00064716"/>
    <w:rsid w:val="00065506"/>
    <w:rsid w:val="000657CD"/>
    <w:rsid w:val="000716BA"/>
    <w:rsid w:val="0007382E"/>
    <w:rsid w:val="0007389A"/>
    <w:rsid w:val="00076288"/>
    <w:rsid w:val="000766E1"/>
    <w:rsid w:val="00077FF6"/>
    <w:rsid w:val="00080D82"/>
    <w:rsid w:val="00081692"/>
    <w:rsid w:val="00081F6A"/>
    <w:rsid w:val="0008294F"/>
    <w:rsid w:val="00082C46"/>
    <w:rsid w:val="0008427D"/>
    <w:rsid w:val="00085875"/>
    <w:rsid w:val="00085A0E"/>
    <w:rsid w:val="00086B0D"/>
    <w:rsid w:val="00086FDE"/>
    <w:rsid w:val="0008711D"/>
    <w:rsid w:val="00087324"/>
    <w:rsid w:val="00087548"/>
    <w:rsid w:val="00087562"/>
    <w:rsid w:val="00092901"/>
    <w:rsid w:val="00093E7E"/>
    <w:rsid w:val="00095DA1"/>
    <w:rsid w:val="000A0716"/>
    <w:rsid w:val="000A1830"/>
    <w:rsid w:val="000A2BAF"/>
    <w:rsid w:val="000A350E"/>
    <w:rsid w:val="000A3C0F"/>
    <w:rsid w:val="000A4121"/>
    <w:rsid w:val="000A4AA3"/>
    <w:rsid w:val="000A5276"/>
    <w:rsid w:val="000A550E"/>
    <w:rsid w:val="000A6E0B"/>
    <w:rsid w:val="000A731A"/>
    <w:rsid w:val="000A7F76"/>
    <w:rsid w:val="000B0960"/>
    <w:rsid w:val="000B1A55"/>
    <w:rsid w:val="000B1D90"/>
    <w:rsid w:val="000B20BB"/>
    <w:rsid w:val="000B249B"/>
    <w:rsid w:val="000B2EF6"/>
    <w:rsid w:val="000B2FA6"/>
    <w:rsid w:val="000B4AA0"/>
    <w:rsid w:val="000B5BFA"/>
    <w:rsid w:val="000B5D49"/>
    <w:rsid w:val="000B5D62"/>
    <w:rsid w:val="000B5DC4"/>
    <w:rsid w:val="000B6E4D"/>
    <w:rsid w:val="000B6E60"/>
    <w:rsid w:val="000B7E95"/>
    <w:rsid w:val="000C2553"/>
    <w:rsid w:val="000C385D"/>
    <w:rsid w:val="000C38C3"/>
    <w:rsid w:val="000C3F3D"/>
    <w:rsid w:val="000C4549"/>
    <w:rsid w:val="000C5D0C"/>
    <w:rsid w:val="000C5EFA"/>
    <w:rsid w:val="000D09FD"/>
    <w:rsid w:val="000D0D37"/>
    <w:rsid w:val="000D0E18"/>
    <w:rsid w:val="000D19DE"/>
    <w:rsid w:val="000D1A28"/>
    <w:rsid w:val="000D22D2"/>
    <w:rsid w:val="000D3B10"/>
    <w:rsid w:val="000D44FB"/>
    <w:rsid w:val="000D471D"/>
    <w:rsid w:val="000D574B"/>
    <w:rsid w:val="000D60A6"/>
    <w:rsid w:val="000D6CFC"/>
    <w:rsid w:val="000E2B4C"/>
    <w:rsid w:val="000E3C06"/>
    <w:rsid w:val="000E44ED"/>
    <w:rsid w:val="000E49FA"/>
    <w:rsid w:val="000E537B"/>
    <w:rsid w:val="000E57D0"/>
    <w:rsid w:val="000E59BB"/>
    <w:rsid w:val="000E6292"/>
    <w:rsid w:val="000E7858"/>
    <w:rsid w:val="000E7FA1"/>
    <w:rsid w:val="000F1D65"/>
    <w:rsid w:val="000F2DAE"/>
    <w:rsid w:val="000F306C"/>
    <w:rsid w:val="000F367D"/>
    <w:rsid w:val="000F39CA"/>
    <w:rsid w:val="000F4CD1"/>
    <w:rsid w:val="000F6A59"/>
    <w:rsid w:val="0010107F"/>
    <w:rsid w:val="001017FD"/>
    <w:rsid w:val="00103C24"/>
    <w:rsid w:val="00104124"/>
    <w:rsid w:val="00105C9E"/>
    <w:rsid w:val="001067DF"/>
    <w:rsid w:val="00107819"/>
    <w:rsid w:val="00107927"/>
    <w:rsid w:val="00107937"/>
    <w:rsid w:val="00107BDC"/>
    <w:rsid w:val="0011087A"/>
    <w:rsid w:val="00110C65"/>
    <w:rsid w:val="00110E26"/>
    <w:rsid w:val="00111321"/>
    <w:rsid w:val="001128E7"/>
    <w:rsid w:val="00116D4D"/>
    <w:rsid w:val="00117465"/>
    <w:rsid w:val="00117BD6"/>
    <w:rsid w:val="001206C2"/>
    <w:rsid w:val="00121978"/>
    <w:rsid w:val="00122B00"/>
    <w:rsid w:val="00123422"/>
    <w:rsid w:val="001241E4"/>
    <w:rsid w:val="00124B6A"/>
    <w:rsid w:val="00126061"/>
    <w:rsid w:val="0012780F"/>
    <w:rsid w:val="00130462"/>
    <w:rsid w:val="00131ABD"/>
    <w:rsid w:val="00132D18"/>
    <w:rsid w:val="001330F1"/>
    <w:rsid w:val="00135AE2"/>
    <w:rsid w:val="00136D4C"/>
    <w:rsid w:val="00141DB3"/>
    <w:rsid w:val="00142538"/>
    <w:rsid w:val="00142BB9"/>
    <w:rsid w:val="00144175"/>
    <w:rsid w:val="00144441"/>
    <w:rsid w:val="00144F96"/>
    <w:rsid w:val="001477E1"/>
    <w:rsid w:val="0015142C"/>
    <w:rsid w:val="00151EAC"/>
    <w:rsid w:val="00152ED9"/>
    <w:rsid w:val="00152EF8"/>
    <w:rsid w:val="00152F5D"/>
    <w:rsid w:val="00153528"/>
    <w:rsid w:val="00153EAE"/>
    <w:rsid w:val="00154E68"/>
    <w:rsid w:val="00160AB0"/>
    <w:rsid w:val="00160C42"/>
    <w:rsid w:val="00162548"/>
    <w:rsid w:val="00163906"/>
    <w:rsid w:val="001652C2"/>
    <w:rsid w:val="00165B96"/>
    <w:rsid w:val="001668EC"/>
    <w:rsid w:val="00172183"/>
    <w:rsid w:val="00173EC4"/>
    <w:rsid w:val="001751AB"/>
    <w:rsid w:val="00175A3F"/>
    <w:rsid w:val="0017690F"/>
    <w:rsid w:val="00176DF7"/>
    <w:rsid w:val="001772E4"/>
    <w:rsid w:val="00180E09"/>
    <w:rsid w:val="00183D4C"/>
    <w:rsid w:val="00183F6D"/>
    <w:rsid w:val="00185ABD"/>
    <w:rsid w:val="0018670E"/>
    <w:rsid w:val="00187EE3"/>
    <w:rsid w:val="0019045D"/>
    <w:rsid w:val="0019219A"/>
    <w:rsid w:val="00192833"/>
    <w:rsid w:val="0019452D"/>
    <w:rsid w:val="00195077"/>
    <w:rsid w:val="00195BD4"/>
    <w:rsid w:val="001A033F"/>
    <w:rsid w:val="001A08AA"/>
    <w:rsid w:val="001A48D7"/>
    <w:rsid w:val="001A5006"/>
    <w:rsid w:val="001A56B2"/>
    <w:rsid w:val="001A59CB"/>
    <w:rsid w:val="001A75B5"/>
    <w:rsid w:val="001A7623"/>
    <w:rsid w:val="001B1D45"/>
    <w:rsid w:val="001B5915"/>
    <w:rsid w:val="001B5ED7"/>
    <w:rsid w:val="001B6C34"/>
    <w:rsid w:val="001B7991"/>
    <w:rsid w:val="001C1409"/>
    <w:rsid w:val="001C2AE6"/>
    <w:rsid w:val="001C326B"/>
    <w:rsid w:val="001C4A89"/>
    <w:rsid w:val="001C4E14"/>
    <w:rsid w:val="001C6177"/>
    <w:rsid w:val="001D0363"/>
    <w:rsid w:val="001D12B4"/>
    <w:rsid w:val="001D1B07"/>
    <w:rsid w:val="001D228B"/>
    <w:rsid w:val="001D2358"/>
    <w:rsid w:val="001D25E8"/>
    <w:rsid w:val="001D330A"/>
    <w:rsid w:val="001D3D5E"/>
    <w:rsid w:val="001D435F"/>
    <w:rsid w:val="001D5700"/>
    <w:rsid w:val="001D5E85"/>
    <w:rsid w:val="001D65B7"/>
    <w:rsid w:val="001D7D4B"/>
    <w:rsid w:val="001D7D94"/>
    <w:rsid w:val="001E06D6"/>
    <w:rsid w:val="001E0A28"/>
    <w:rsid w:val="001E4218"/>
    <w:rsid w:val="001E6216"/>
    <w:rsid w:val="001E6C4D"/>
    <w:rsid w:val="001E6FBC"/>
    <w:rsid w:val="001F0533"/>
    <w:rsid w:val="001F0B20"/>
    <w:rsid w:val="001F2B0E"/>
    <w:rsid w:val="001F5329"/>
    <w:rsid w:val="001F7DFD"/>
    <w:rsid w:val="00200353"/>
    <w:rsid w:val="0020035A"/>
    <w:rsid w:val="00200A62"/>
    <w:rsid w:val="00201944"/>
    <w:rsid w:val="00202EE3"/>
    <w:rsid w:val="00203740"/>
    <w:rsid w:val="00204509"/>
    <w:rsid w:val="00206E95"/>
    <w:rsid w:val="002072AD"/>
    <w:rsid w:val="002073E2"/>
    <w:rsid w:val="002109AC"/>
    <w:rsid w:val="002138EA"/>
    <w:rsid w:val="002139EA"/>
    <w:rsid w:val="00213F84"/>
    <w:rsid w:val="00214FB4"/>
    <w:rsid w:val="00214FBD"/>
    <w:rsid w:val="0021571D"/>
    <w:rsid w:val="00216060"/>
    <w:rsid w:val="00217A22"/>
    <w:rsid w:val="00221E08"/>
    <w:rsid w:val="00222897"/>
    <w:rsid w:val="00222B0C"/>
    <w:rsid w:val="0022360C"/>
    <w:rsid w:val="00225954"/>
    <w:rsid w:val="00227190"/>
    <w:rsid w:val="00232266"/>
    <w:rsid w:val="00232583"/>
    <w:rsid w:val="0023379A"/>
    <w:rsid w:val="00235394"/>
    <w:rsid w:val="00235577"/>
    <w:rsid w:val="002371B2"/>
    <w:rsid w:val="002421AC"/>
    <w:rsid w:val="002435CA"/>
    <w:rsid w:val="0024469F"/>
    <w:rsid w:val="002448A6"/>
    <w:rsid w:val="00250B5B"/>
    <w:rsid w:val="00251E57"/>
    <w:rsid w:val="00252DB8"/>
    <w:rsid w:val="002537BC"/>
    <w:rsid w:val="0025397E"/>
    <w:rsid w:val="00253ADD"/>
    <w:rsid w:val="00254145"/>
    <w:rsid w:val="00254F9E"/>
    <w:rsid w:val="00255049"/>
    <w:rsid w:val="002551E4"/>
    <w:rsid w:val="00255C41"/>
    <w:rsid w:val="00255C58"/>
    <w:rsid w:val="00260A76"/>
    <w:rsid w:val="00260EC7"/>
    <w:rsid w:val="002613C9"/>
    <w:rsid w:val="00261539"/>
    <w:rsid w:val="0026179F"/>
    <w:rsid w:val="00264C45"/>
    <w:rsid w:val="00265782"/>
    <w:rsid w:val="00265969"/>
    <w:rsid w:val="002666AE"/>
    <w:rsid w:val="002701B5"/>
    <w:rsid w:val="00270818"/>
    <w:rsid w:val="00274E1A"/>
    <w:rsid w:val="00274E25"/>
    <w:rsid w:val="00277283"/>
    <w:rsid w:val="002775B1"/>
    <w:rsid w:val="002775B9"/>
    <w:rsid w:val="00280F95"/>
    <w:rsid w:val="002811C4"/>
    <w:rsid w:val="00281AA1"/>
    <w:rsid w:val="00282213"/>
    <w:rsid w:val="00282817"/>
    <w:rsid w:val="00283659"/>
    <w:rsid w:val="00284016"/>
    <w:rsid w:val="0028407C"/>
    <w:rsid w:val="0028422A"/>
    <w:rsid w:val="002850DA"/>
    <w:rsid w:val="002858BF"/>
    <w:rsid w:val="00286047"/>
    <w:rsid w:val="002863C2"/>
    <w:rsid w:val="002916D1"/>
    <w:rsid w:val="00292BFE"/>
    <w:rsid w:val="0029380B"/>
    <w:rsid w:val="002939AF"/>
    <w:rsid w:val="00294491"/>
    <w:rsid w:val="002944FE"/>
    <w:rsid w:val="00294BDE"/>
    <w:rsid w:val="0029681E"/>
    <w:rsid w:val="00296EB3"/>
    <w:rsid w:val="002A0CED"/>
    <w:rsid w:val="002A1826"/>
    <w:rsid w:val="002A2399"/>
    <w:rsid w:val="002A3463"/>
    <w:rsid w:val="002A466A"/>
    <w:rsid w:val="002A4733"/>
    <w:rsid w:val="002A4CD0"/>
    <w:rsid w:val="002A744C"/>
    <w:rsid w:val="002A7DA6"/>
    <w:rsid w:val="002B2468"/>
    <w:rsid w:val="002B367F"/>
    <w:rsid w:val="002B516C"/>
    <w:rsid w:val="002B5BD8"/>
    <w:rsid w:val="002B5E1D"/>
    <w:rsid w:val="002B60C1"/>
    <w:rsid w:val="002B7859"/>
    <w:rsid w:val="002C1AB2"/>
    <w:rsid w:val="002C2A0C"/>
    <w:rsid w:val="002C4282"/>
    <w:rsid w:val="002C4984"/>
    <w:rsid w:val="002C4B52"/>
    <w:rsid w:val="002C4EB5"/>
    <w:rsid w:val="002C4FD8"/>
    <w:rsid w:val="002C5D2F"/>
    <w:rsid w:val="002C6D94"/>
    <w:rsid w:val="002C7929"/>
    <w:rsid w:val="002D026F"/>
    <w:rsid w:val="002D03E5"/>
    <w:rsid w:val="002D192C"/>
    <w:rsid w:val="002D2BF8"/>
    <w:rsid w:val="002D2C4C"/>
    <w:rsid w:val="002D36EB"/>
    <w:rsid w:val="002D5EF2"/>
    <w:rsid w:val="002D6BDF"/>
    <w:rsid w:val="002D7542"/>
    <w:rsid w:val="002D75DC"/>
    <w:rsid w:val="002E1271"/>
    <w:rsid w:val="002E1FD8"/>
    <w:rsid w:val="002E2CE9"/>
    <w:rsid w:val="002E3B69"/>
    <w:rsid w:val="002E3BF7"/>
    <w:rsid w:val="002E403E"/>
    <w:rsid w:val="002E459E"/>
    <w:rsid w:val="002E4C74"/>
    <w:rsid w:val="002E5475"/>
    <w:rsid w:val="002E5D67"/>
    <w:rsid w:val="002E5F9D"/>
    <w:rsid w:val="002E6EC3"/>
    <w:rsid w:val="002F158C"/>
    <w:rsid w:val="002F17F4"/>
    <w:rsid w:val="002F28FD"/>
    <w:rsid w:val="002F4093"/>
    <w:rsid w:val="002F4543"/>
    <w:rsid w:val="002F4929"/>
    <w:rsid w:val="002F5636"/>
    <w:rsid w:val="0030188D"/>
    <w:rsid w:val="003022A5"/>
    <w:rsid w:val="00302362"/>
    <w:rsid w:val="003028DD"/>
    <w:rsid w:val="003044E9"/>
    <w:rsid w:val="00304FA0"/>
    <w:rsid w:val="00305161"/>
    <w:rsid w:val="0030549C"/>
    <w:rsid w:val="00307E51"/>
    <w:rsid w:val="00311363"/>
    <w:rsid w:val="003116D5"/>
    <w:rsid w:val="003125AC"/>
    <w:rsid w:val="00312710"/>
    <w:rsid w:val="003135C4"/>
    <w:rsid w:val="003136DB"/>
    <w:rsid w:val="00313F09"/>
    <w:rsid w:val="0031415C"/>
    <w:rsid w:val="00314186"/>
    <w:rsid w:val="00314C6B"/>
    <w:rsid w:val="0031531F"/>
    <w:rsid w:val="00315867"/>
    <w:rsid w:val="003161FB"/>
    <w:rsid w:val="0031627B"/>
    <w:rsid w:val="00321150"/>
    <w:rsid w:val="003223A7"/>
    <w:rsid w:val="00323816"/>
    <w:rsid w:val="003260D7"/>
    <w:rsid w:val="00326AC4"/>
    <w:rsid w:val="00327759"/>
    <w:rsid w:val="003302AC"/>
    <w:rsid w:val="0033052D"/>
    <w:rsid w:val="00334DAC"/>
    <w:rsid w:val="003351BE"/>
    <w:rsid w:val="00336697"/>
    <w:rsid w:val="00337956"/>
    <w:rsid w:val="003379A6"/>
    <w:rsid w:val="00340A8B"/>
    <w:rsid w:val="003418CB"/>
    <w:rsid w:val="003424C8"/>
    <w:rsid w:val="00346CD5"/>
    <w:rsid w:val="00347705"/>
    <w:rsid w:val="00350B3E"/>
    <w:rsid w:val="00351C10"/>
    <w:rsid w:val="00352434"/>
    <w:rsid w:val="003544C2"/>
    <w:rsid w:val="00355873"/>
    <w:rsid w:val="0035660F"/>
    <w:rsid w:val="003575B1"/>
    <w:rsid w:val="00360F2D"/>
    <w:rsid w:val="003617ED"/>
    <w:rsid w:val="00362591"/>
    <w:rsid w:val="003628B9"/>
    <w:rsid w:val="00362C78"/>
    <w:rsid w:val="00362D8F"/>
    <w:rsid w:val="00363961"/>
    <w:rsid w:val="00363AD8"/>
    <w:rsid w:val="00365296"/>
    <w:rsid w:val="00367724"/>
    <w:rsid w:val="003710BA"/>
    <w:rsid w:val="00371108"/>
    <w:rsid w:val="00372038"/>
    <w:rsid w:val="00373077"/>
    <w:rsid w:val="003740AD"/>
    <w:rsid w:val="00375978"/>
    <w:rsid w:val="003770F6"/>
    <w:rsid w:val="003774BD"/>
    <w:rsid w:val="0038002F"/>
    <w:rsid w:val="003823E0"/>
    <w:rsid w:val="003837B2"/>
    <w:rsid w:val="00383E37"/>
    <w:rsid w:val="00385766"/>
    <w:rsid w:val="003861B9"/>
    <w:rsid w:val="00386C2C"/>
    <w:rsid w:val="003872B1"/>
    <w:rsid w:val="00393042"/>
    <w:rsid w:val="00394AD5"/>
    <w:rsid w:val="0039642D"/>
    <w:rsid w:val="003A17FE"/>
    <w:rsid w:val="003A24AC"/>
    <w:rsid w:val="003A2B9E"/>
    <w:rsid w:val="003A2E40"/>
    <w:rsid w:val="003A3C79"/>
    <w:rsid w:val="003A4765"/>
    <w:rsid w:val="003A586A"/>
    <w:rsid w:val="003B0158"/>
    <w:rsid w:val="003B0862"/>
    <w:rsid w:val="003B23C4"/>
    <w:rsid w:val="003B40B6"/>
    <w:rsid w:val="003B446A"/>
    <w:rsid w:val="003B56DB"/>
    <w:rsid w:val="003B5A0B"/>
    <w:rsid w:val="003B6B15"/>
    <w:rsid w:val="003B755E"/>
    <w:rsid w:val="003B7D06"/>
    <w:rsid w:val="003C228E"/>
    <w:rsid w:val="003C2C7E"/>
    <w:rsid w:val="003C363E"/>
    <w:rsid w:val="003C4329"/>
    <w:rsid w:val="003C51E7"/>
    <w:rsid w:val="003C6893"/>
    <w:rsid w:val="003C689C"/>
    <w:rsid w:val="003C6DE2"/>
    <w:rsid w:val="003C71F3"/>
    <w:rsid w:val="003D1EFD"/>
    <w:rsid w:val="003D2246"/>
    <w:rsid w:val="003D28BF"/>
    <w:rsid w:val="003D2D63"/>
    <w:rsid w:val="003D4215"/>
    <w:rsid w:val="003D4B12"/>
    <w:rsid w:val="003D4C47"/>
    <w:rsid w:val="003D5DBC"/>
    <w:rsid w:val="003D7719"/>
    <w:rsid w:val="003D7C6C"/>
    <w:rsid w:val="003E40EE"/>
    <w:rsid w:val="003E49BC"/>
    <w:rsid w:val="003E5D03"/>
    <w:rsid w:val="003E5F97"/>
    <w:rsid w:val="003E6F60"/>
    <w:rsid w:val="003E74D1"/>
    <w:rsid w:val="003E76CE"/>
    <w:rsid w:val="003F0610"/>
    <w:rsid w:val="003F1C1B"/>
    <w:rsid w:val="003F25ED"/>
    <w:rsid w:val="003F3A2F"/>
    <w:rsid w:val="003F5CF0"/>
    <w:rsid w:val="00401144"/>
    <w:rsid w:val="0040120D"/>
    <w:rsid w:val="00403F6B"/>
    <w:rsid w:val="00404831"/>
    <w:rsid w:val="00404A8D"/>
    <w:rsid w:val="00405C7C"/>
    <w:rsid w:val="004072DF"/>
    <w:rsid w:val="00407661"/>
    <w:rsid w:val="00410314"/>
    <w:rsid w:val="00411F53"/>
    <w:rsid w:val="00412063"/>
    <w:rsid w:val="00412EB1"/>
    <w:rsid w:val="00413DDE"/>
    <w:rsid w:val="00414118"/>
    <w:rsid w:val="00416084"/>
    <w:rsid w:val="0041667B"/>
    <w:rsid w:val="00416713"/>
    <w:rsid w:val="0041681F"/>
    <w:rsid w:val="00416E4A"/>
    <w:rsid w:val="00420719"/>
    <w:rsid w:val="00422AA0"/>
    <w:rsid w:val="00423095"/>
    <w:rsid w:val="00424F8C"/>
    <w:rsid w:val="00425CFE"/>
    <w:rsid w:val="00426275"/>
    <w:rsid w:val="004271BA"/>
    <w:rsid w:val="00427781"/>
    <w:rsid w:val="00430497"/>
    <w:rsid w:val="00430B64"/>
    <w:rsid w:val="00430EA5"/>
    <w:rsid w:val="004312DC"/>
    <w:rsid w:val="0043375A"/>
    <w:rsid w:val="00433813"/>
    <w:rsid w:val="00434078"/>
    <w:rsid w:val="00434DC1"/>
    <w:rsid w:val="00435088"/>
    <w:rsid w:val="004350F4"/>
    <w:rsid w:val="0043660B"/>
    <w:rsid w:val="00436A5F"/>
    <w:rsid w:val="004412A0"/>
    <w:rsid w:val="00442337"/>
    <w:rsid w:val="004446F8"/>
    <w:rsid w:val="00444BB3"/>
    <w:rsid w:val="00446408"/>
    <w:rsid w:val="00450003"/>
    <w:rsid w:val="00450F27"/>
    <w:rsid w:val="004510E5"/>
    <w:rsid w:val="00453A89"/>
    <w:rsid w:val="0045502E"/>
    <w:rsid w:val="0045526D"/>
    <w:rsid w:val="00456A75"/>
    <w:rsid w:val="004577F8"/>
    <w:rsid w:val="00461C66"/>
    <w:rsid w:val="00461E39"/>
    <w:rsid w:val="00462445"/>
    <w:rsid w:val="00462D3A"/>
    <w:rsid w:val="00463521"/>
    <w:rsid w:val="00463CED"/>
    <w:rsid w:val="004642D6"/>
    <w:rsid w:val="00465448"/>
    <w:rsid w:val="004659CF"/>
    <w:rsid w:val="00466343"/>
    <w:rsid w:val="00466BF8"/>
    <w:rsid w:val="00466FD4"/>
    <w:rsid w:val="00470DBE"/>
    <w:rsid w:val="00471125"/>
    <w:rsid w:val="00472410"/>
    <w:rsid w:val="0047437A"/>
    <w:rsid w:val="00476A6E"/>
    <w:rsid w:val="00477697"/>
    <w:rsid w:val="00480E42"/>
    <w:rsid w:val="00482749"/>
    <w:rsid w:val="00483985"/>
    <w:rsid w:val="00484C5D"/>
    <w:rsid w:val="004853D9"/>
    <w:rsid w:val="0048543E"/>
    <w:rsid w:val="00486881"/>
    <w:rsid w:val="004868C1"/>
    <w:rsid w:val="0048750F"/>
    <w:rsid w:val="004A0D6A"/>
    <w:rsid w:val="004A17E9"/>
    <w:rsid w:val="004A33F9"/>
    <w:rsid w:val="004A495F"/>
    <w:rsid w:val="004A61D2"/>
    <w:rsid w:val="004A7086"/>
    <w:rsid w:val="004A7544"/>
    <w:rsid w:val="004B0608"/>
    <w:rsid w:val="004B2C5F"/>
    <w:rsid w:val="004B4B89"/>
    <w:rsid w:val="004B4D9D"/>
    <w:rsid w:val="004B5419"/>
    <w:rsid w:val="004B6B0F"/>
    <w:rsid w:val="004B7391"/>
    <w:rsid w:val="004B7EAC"/>
    <w:rsid w:val="004C1EDD"/>
    <w:rsid w:val="004C1F20"/>
    <w:rsid w:val="004C292E"/>
    <w:rsid w:val="004C3158"/>
    <w:rsid w:val="004C54E5"/>
    <w:rsid w:val="004C6E79"/>
    <w:rsid w:val="004C7DC8"/>
    <w:rsid w:val="004D1F83"/>
    <w:rsid w:val="004D21B0"/>
    <w:rsid w:val="004D3E76"/>
    <w:rsid w:val="004D4347"/>
    <w:rsid w:val="004D53F8"/>
    <w:rsid w:val="004D59A7"/>
    <w:rsid w:val="004D69FE"/>
    <w:rsid w:val="004D737D"/>
    <w:rsid w:val="004E085A"/>
    <w:rsid w:val="004E1D66"/>
    <w:rsid w:val="004E2659"/>
    <w:rsid w:val="004E2C68"/>
    <w:rsid w:val="004E39EE"/>
    <w:rsid w:val="004E475C"/>
    <w:rsid w:val="004E477B"/>
    <w:rsid w:val="004E56E0"/>
    <w:rsid w:val="004E5E9E"/>
    <w:rsid w:val="004E6197"/>
    <w:rsid w:val="004E7329"/>
    <w:rsid w:val="004E7664"/>
    <w:rsid w:val="004F02DC"/>
    <w:rsid w:val="004F055A"/>
    <w:rsid w:val="004F15F1"/>
    <w:rsid w:val="004F2599"/>
    <w:rsid w:val="004F2CB0"/>
    <w:rsid w:val="004F5EEE"/>
    <w:rsid w:val="004F6339"/>
    <w:rsid w:val="004F7049"/>
    <w:rsid w:val="00500051"/>
    <w:rsid w:val="0050066A"/>
    <w:rsid w:val="005007C2"/>
    <w:rsid w:val="00500ACB"/>
    <w:rsid w:val="005017F7"/>
    <w:rsid w:val="00501FA7"/>
    <w:rsid w:val="005034DC"/>
    <w:rsid w:val="00504602"/>
    <w:rsid w:val="00505BFA"/>
    <w:rsid w:val="00505E05"/>
    <w:rsid w:val="00506980"/>
    <w:rsid w:val="00506AE3"/>
    <w:rsid w:val="005071B4"/>
    <w:rsid w:val="00507687"/>
    <w:rsid w:val="00510743"/>
    <w:rsid w:val="005117A9"/>
    <w:rsid w:val="00511F57"/>
    <w:rsid w:val="00512082"/>
    <w:rsid w:val="00512124"/>
    <w:rsid w:val="00513491"/>
    <w:rsid w:val="00513D2A"/>
    <w:rsid w:val="00515CBE"/>
    <w:rsid w:val="00515E2B"/>
    <w:rsid w:val="00520487"/>
    <w:rsid w:val="00522A7E"/>
    <w:rsid w:val="00522F20"/>
    <w:rsid w:val="00523AD4"/>
    <w:rsid w:val="005256A6"/>
    <w:rsid w:val="00525B26"/>
    <w:rsid w:val="00527A47"/>
    <w:rsid w:val="005308DB"/>
    <w:rsid w:val="00530A2E"/>
    <w:rsid w:val="00530FBE"/>
    <w:rsid w:val="005318EB"/>
    <w:rsid w:val="00531A4A"/>
    <w:rsid w:val="00531BD5"/>
    <w:rsid w:val="00531F83"/>
    <w:rsid w:val="00532391"/>
    <w:rsid w:val="00533159"/>
    <w:rsid w:val="005339DB"/>
    <w:rsid w:val="005347A2"/>
    <w:rsid w:val="00534C89"/>
    <w:rsid w:val="005361F7"/>
    <w:rsid w:val="00537043"/>
    <w:rsid w:val="00537306"/>
    <w:rsid w:val="005410A2"/>
    <w:rsid w:val="00541573"/>
    <w:rsid w:val="005417BC"/>
    <w:rsid w:val="00541916"/>
    <w:rsid w:val="005421EF"/>
    <w:rsid w:val="0054348A"/>
    <w:rsid w:val="00546212"/>
    <w:rsid w:val="00546377"/>
    <w:rsid w:val="005518F0"/>
    <w:rsid w:val="00552A25"/>
    <w:rsid w:val="00553C51"/>
    <w:rsid w:val="00553CF4"/>
    <w:rsid w:val="005605B2"/>
    <w:rsid w:val="005607FF"/>
    <w:rsid w:val="005611DC"/>
    <w:rsid w:val="005623A3"/>
    <w:rsid w:val="00562FB4"/>
    <w:rsid w:val="0056306F"/>
    <w:rsid w:val="00565455"/>
    <w:rsid w:val="00571777"/>
    <w:rsid w:val="00572BF7"/>
    <w:rsid w:val="00574A51"/>
    <w:rsid w:val="00575877"/>
    <w:rsid w:val="00576110"/>
    <w:rsid w:val="005762EB"/>
    <w:rsid w:val="005809E0"/>
    <w:rsid w:val="00580ACA"/>
    <w:rsid w:val="00580FF5"/>
    <w:rsid w:val="005811BF"/>
    <w:rsid w:val="005812A0"/>
    <w:rsid w:val="005812C5"/>
    <w:rsid w:val="005819AB"/>
    <w:rsid w:val="00582C92"/>
    <w:rsid w:val="00584626"/>
    <w:rsid w:val="0058519C"/>
    <w:rsid w:val="005860CA"/>
    <w:rsid w:val="00586244"/>
    <w:rsid w:val="00587382"/>
    <w:rsid w:val="00587661"/>
    <w:rsid w:val="0059149A"/>
    <w:rsid w:val="005922FB"/>
    <w:rsid w:val="00594EB6"/>
    <w:rsid w:val="005956EE"/>
    <w:rsid w:val="00595AF9"/>
    <w:rsid w:val="005975D2"/>
    <w:rsid w:val="005A0121"/>
    <w:rsid w:val="005A083E"/>
    <w:rsid w:val="005A2414"/>
    <w:rsid w:val="005A2BBE"/>
    <w:rsid w:val="005B341B"/>
    <w:rsid w:val="005B4802"/>
    <w:rsid w:val="005C1EA6"/>
    <w:rsid w:val="005C2157"/>
    <w:rsid w:val="005C306A"/>
    <w:rsid w:val="005C4832"/>
    <w:rsid w:val="005D0B99"/>
    <w:rsid w:val="005D19C8"/>
    <w:rsid w:val="005D3014"/>
    <w:rsid w:val="005D308E"/>
    <w:rsid w:val="005D3A48"/>
    <w:rsid w:val="005D5797"/>
    <w:rsid w:val="005D57A1"/>
    <w:rsid w:val="005D6734"/>
    <w:rsid w:val="005D6A17"/>
    <w:rsid w:val="005D7209"/>
    <w:rsid w:val="005D7AF8"/>
    <w:rsid w:val="005E083B"/>
    <w:rsid w:val="005E17BF"/>
    <w:rsid w:val="005E35FA"/>
    <w:rsid w:val="005E366A"/>
    <w:rsid w:val="005E6558"/>
    <w:rsid w:val="005F0A5C"/>
    <w:rsid w:val="005F2145"/>
    <w:rsid w:val="005F39C9"/>
    <w:rsid w:val="005F3ECC"/>
    <w:rsid w:val="005F6DBC"/>
    <w:rsid w:val="006016E1"/>
    <w:rsid w:val="00602D27"/>
    <w:rsid w:val="00605DFB"/>
    <w:rsid w:val="00607A94"/>
    <w:rsid w:val="00610875"/>
    <w:rsid w:val="006144A1"/>
    <w:rsid w:val="00615EBB"/>
    <w:rsid w:val="00616096"/>
    <w:rsid w:val="006160A2"/>
    <w:rsid w:val="00616425"/>
    <w:rsid w:val="00617502"/>
    <w:rsid w:val="00620F14"/>
    <w:rsid w:val="00621213"/>
    <w:rsid w:val="00621F7C"/>
    <w:rsid w:val="006232AB"/>
    <w:rsid w:val="00623AB1"/>
    <w:rsid w:val="00625B8B"/>
    <w:rsid w:val="00626D28"/>
    <w:rsid w:val="0062740B"/>
    <w:rsid w:val="00627A24"/>
    <w:rsid w:val="006302AA"/>
    <w:rsid w:val="006310DC"/>
    <w:rsid w:val="00633D76"/>
    <w:rsid w:val="00634C22"/>
    <w:rsid w:val="006357C7"/>
    <w:rsid w:val="00635BD9"/>
    <w:rsid w:val="00636052"/>
    <w:rsid w:val="0063637E"/>
    <w:rsid w:val="006363BD"/>
    <w:rsid w:val="00640463"/>
    <w:rsid w:val="006412DC"/>
    <w:rsid w:val="006418C7"/>
    <w:rsid w:val="00641CF2"/>
    <w:rsid w:val="0064284F"/>
    <w:rsid w:val="00642BC6"/>
    <w:rsid w:val="00642E62"/>
    <w:rsid w:val="00644790"/>
    <w:rsid w:val="00646DF0"/>
    <w:rsid w:val="00647897"/>
    <w:rsid w:val="006501AF"/>
    <w:rsid w:val="00650C2F"/>
    <w:rsid w:val="00650DDE"/>
    <w:rsid w:val="0065184E"/>
    <w:rsid w:val="00652DE1"/>
    <w:rsid w:val="00653BCF"/>
    <w:rsid w:val="00654C8C"/>
    <w:rsid w:val="0065505B"/>
    <w:rsid w:val="00657AC1"/>
    <w:rsid w:val="00660074"/>
    <w:rsid w:val="00660F7B"/>
    <w:rsid w:val="00662804"/>
    <w:rsid w:val="00662C06"/>
    <w:rsid w:val="00662F91"/>
    <w:rsid w:val="00663646"/>
    <w:rsid w:val="00663DEA"/>
    <w:rsid w:val="00664BD7"/>
    <w:rsid w:val="00665D02"/>
    <w:rsid w:val="006670AC"/>
    <w:rsid w:val="006720BF"/>
    <w:rsid w:val="00672307"/>
    <w:rsid w:val="00674348"/>
    <w:rsid w:val="0067446B"/>
    <w:rsid w:val="00677A73"/>
    <w:rsid w:val="006808C6"/>
    <w:rsid w:val="00681F1F"/>
    <w:rsid w:val="00682668"/>
    <w:rsid w:val="00682731"/>
    <w:rsid w:val="00685F36"/>
    <w:rsid w:val="00687996"/>
    <w:rsid w:val="006907AA"/>
    <w:rsid w:val="00690C97"/>
    <w:rsid w:val="00691EB8"/>
    <w:rsid w:val="006921B8"/>
    <w:rsid w:val="00692A68"/>
    <w:rsid w:val="00695992"/>
    <w:rsid w:val="00695C58"/>
    <w:rsid w:val="00695D85"/>
    <w:rsid w:val="006965B2"/>
    <w:rsid w:val="00697113"/>
    <w:rsid w:val="006975B5"/>
    <w:rsid w:val="006A05AA"/>
    <w:rsid w:val="006A0962"/>
    <w:rsid w:val="006A30A2"/>
    <w:rsid w:val="006A5E99"/>
    <w:rsid w:val="006A6D23"/>
    <w:rsid w:val="006A7C25"/>
    <w:rsid w:val="006B22AF"/>
    <w:rsid w:val="006B25DE"/>
    <w:rsid w:val="006B5D58"/>
    <w:rsid w:val="006B7C24"/>
    <w:rsid w:val="006C1C3B"/>
    <w:rsid w:val="006C1F08"/>
    <w:rsid w:val="006C3D2C"/>
    <w:rsid w:val="006C4857"/>
    <w:rsid w:val="006C4D16"/>
    <w:rsid w:val="006C4E43"/>
    <w:rsid w:val="006C643E"/>
    <w:rsid w:val="006C712E"/>
    <w:rsid w:val="006C7BD7"/>
    <w:rsid w:val="006C7D1D"/>
    <w:rsid w:val="006D2932"/>
    <w:rsid w:val="006D3671"/>
    <w:rsid w:val="006D36E0"/>
    <w:rsid w:val="006D4176"/>
    <w:rsid w:val="006D66F5"/>
    <w:rsid w:val="006D7356"/>
    <w:rsid w:val="006E0A73"/>
    <w:rsid w:val="006E0FEE"/>
    <w:rsid w:val="006E1FCD"/>
    <w:rsid w:val="006E214A"/>
    <w:rsid w:val="006E3211"/>
    <w:rsid w:val="006E416A"/>
    <w:rsid w:val="006E6C11"/>
    <w:rsid w:val="006E6F7B"/>
    <w:rsid w:val="006E747C"/>
    <w:rsid w:val="006E7614"/>
    <w:rsid w:val="006E77AB"/>
    <w:rsid w:val="006F00B4"/>
    <w:rsid w:val="006F0A06"/>
    <w:rsid w:val="006F1AED"/>
    <w:rsid w:val="006F44B9"/>
    <w:rsid w:val="006F5511"/>
    <w:rsid w:val="006F7C0C"/>
    <w:rsid w:val="00700755"/>
    <w:rsid w:val="00703A7C"/>
    <w:rsid w:val="007051EF"/>
    <w:rsid w:val="0070646B"/>
    <w:rsid w:val="00707C14"/>
    <w:rsid w:val="007130A2"/>
    <w:rsid w:val="00713925"/>
    <w:rsid w:val="00715463"/>
    <w:rsid w:val="007154E0"/>
    <w:rsid w:val="007166BB"/>
    <w:rsid w:val="00717F3D"/>
    <w:rsid w:val="00720429"/>
    <w:rsid w:val="0072089F"/>
    <w:rsid w:val="00721BC2"/>
    <w:rsid w:val="00722EC2"/>
    <w:rsid w:val="00726C9A"/>
    <w:rsid w:val="00727585"/>
    <w:rsid w:val="00730655"/>
    <w:rsid w:val="00731D77"/>
    <w:rsid w:val="00732360"/>
    <w:rsid w:val="00732478"/>
    <w:rsid w:val="0073390A"/>
    <w:rsid w:val="007343DE"/>
    <w:rsid w:val="0073467B"/>
    <w:rsid w:val="00734903"/>
    <w:rsid w:val="00734E64"/>
    <w:rsid w:val="00735FF9"/>
    <w:rsid w:val="0073610D"/>
    <w:rsid w:val="00736B37"/>
    <w:rsid w:val="00737411"/>
    <w:rsid w:val="00737697"/>
    <w:rsid w:val="00737B9D"/>
    <w:rsid w:val="007400E3"/>
    <w:rsid w:val="00740A35"/>
    <w:rsid w:val="00744A67"/>
    <w:rsid w:val="0074523B"/>
    <w:rsid w:val="007456B7"/>
    <w:rsid w:val="0075115E"/>
    <w:rsid w:val="007520B4"/>
    <w:rsid w:val="00756125"/>
    <w:rsid w:val="0075759E"/>
    <w:rsid w:val="00757821"/>
    <w:rsid w:val="00760254"/>
    <w:rsid w:val="00763E42"/>
    <w:rsid w:val="007654C7"/>
    <w:rsid w:val="007655D5"/>
    <w:rsid w:val="007665AD"/>
    <w:rsid w:val="00767C40"/>
    <w:rsid w:val="00770232"/>
    <w:rsid w:val="00770F09"/>
    <w:rsid w:val="007746AA"/>
    <w:rsid w:val="00775FCB"/>
    <w:rsid w:val="007763C1"/>
    <w:rsid w:val="00776CA0"/>
    <w:rsid w:val="00777244"/>
    <w:rsid w:val="00777E82"/>
    <w:rsid w:val="00781328"/>
    <w:rsid w:val="00781359"/>
    <w:rsid w:val="00782F2B"/>
    <w:rsid w:val="007830B3"/>
    <w:rsid w:val="00783139"/>
    <w:rsid w:val="0078355A"/>
    <w:rsid w:val="00784234"/>
    <w:rsid w:val="00784861"/>
    <w:rsid w:val="00786921"/>
    <w:rsid w:val="0078712B"/>
    <w:rsid w:val="00787C16"/>
    <w:rsid w:val="0079001D"/>
    <w:rsid w:val="007911F0"/>
    <w:rsid w:val="00791BD3"/>
    <w:rsid w:val="007A0463"/>
    <w:rsid w:val="007A13AF"/>
    <w:rsid w:val="007A1782"/>
    <w:rsid w:val="007A1965"/>
    <w:rsid w:val="007A1EAA"/>
    <w:rsid w:val="007A3BBA"/>
    <w:rsid w:val="007A42A1"/>
    <w:rsid w:val="007A4DA0"/>
    <w:rsid w:val="007A7142"/>
    <w:rsid w:val="007A79FD"/>
    <w:rsid w:val="007B0B9D"/>
    <w:rsid w:val="007B14B8"/>
    <w:rsid w:val="007B26E3"/>
    <w:rsid w:val="007B5474"/>
    <w:rsid w:val="007B5A43"/>
    <w:rsid w:val="007B709B"/>
    <w:rsid w:val="007C1069"/>
    <w:rsid w:val="007C1343"/>
    <w:rsid w:val="007C4DED"/>
    <w:rsid w:val="007C5EF1"/>
    <w:rsid w:val="007C7584"/>
    <w:rsid w:val="007C7BF5"/>
    <w:rsid w:val="007D19B7"/>
    <w:rsid w:val="007D4D3C"/>
    <w:rsid w:val="007D6A1E"/>
    <w:rsid w:val="007D6E5F"/>
    <w:rsid w:val="007D75E5"/>
    <w:rsid w:val="007D773E"/>
    <w:rsid w:val="007E066E"/>
    <w:rsid w:val="007E106C"/>
    <w:rsid w:val="007E1356"/>
    <w:rsid w:val="007E20FC"/>
    <w:rsid w:val="007E5E67"/>
    <w:rsid w:val="007E7062"/>
    <w:rsid w:val="007E7B97"/>
    <w:rsid w:val="007F0E1E"/>
    <w:rsid w:val="007F1B84"/>
    <w:rsid w:val="007F29A7"/>
    <w:rsid w:val="007F31B7"/>
    <w:rsid w:val="007F4891"/>
    <w:rsid w:val="007F5AC7"/>
    <w:rsid w:val="007F6ADE"/>
    <w:rsid w:val="007F7871"/>
    <w:rsid w:val="007F7DCF"/>
    <w:rsid w:val="008004B4"/>
    <w:rsid w:val="00802C05"/>
    <w:rsid w:val="00804820"/>
    <w:rsid w:val="00804A0D"/>
    <w:rsid w:val="00804D0A"/>
    <w:rsid w:val="00805BE8"/>
    <w:rsid w:val="00805C06"/>
    <w:rsid w:val="00806060"/>
    <w:rsid w:val="008066EC"/>
    <w:rsid w:val="00807C18"/>
    <w:rsid w:val="00810F9B"/>
    <w:rsid w:val="00811CF9"/>
    <w:rsid w:val="00813081"/>
    <w:rsid w:val="00813965"/>
    <w:rsid w:val="0081469C"/>
    <w:rsid w:val="00815AF3"/>
    <w:rsid w:val="00816078"/>
    <w:rsid w:val="00817324"/>
    <w:rsid w:val="00817639"/>
    <w:rsid w:val="008177E3"/>
    <w:rsid w:val="00821BF3"/>
    <w:rsid w:val="008228FB"/>
    <w:rsid w:val="00823311"/>
    <w:rsid w:val="00823AA9"/>
    <w:rsid w:val="00823BC5"/>
    <w:rsid w:val="00824AF5"/>
    <w:rsid w:val="00824BD1"/>
    <w:rsid w:val="008255B9"/>
    <w:rsid w:val="00825CD8"/>
    <w:rsid w:val="00826BD4"/>
    <w:rsid w:val="00827324"/>
    <w:rsid w:val="00827768"/>
    <w:rsid w:val="00832B3A"/>
    <w:rsid w:val="00833229"/>
    <w:rsid w:val="00833773"/>
    <w:rsid w:val="008355EA"/>
    <w:rsid w:val="00835CCE"/>
    <w:rsid w:val="00836FE5"/>
    <w:rsid w:val="00837458"/>
    <w:rsid w:val="00837AAE"/>
    <w:rsid w:val="00840C3A"/>
    <w:rsid w:val="00841525"/>
    <w:rsid w:val="00841B13"/>
    <w:rsid w:val="008429AD"/>
    <w:rsid w:val="008429DB"/>
    <w:rsid w:val="0084331C"/>
    <w:rsid w:val="00843EBC"/>
    <w:rsid w:val="0084519F"/>
    <w:rsid w:val="00850C75"/>
    <w:rsid w:val="00850E39"/>
    <w:rsid w:val="00851608"/>
    <w:rsid w:val="00854438"/>
    <w:rsid w:val="0085477A"/>
    <w:rsid w:val="00854D99"/>
    <w:rsid w:val="00855107"/>
    <w:rsid w:val="00855173"/>
    <w:rsid w:val="008552C1"/>
    <w:rsid w:val="008557D9"/>
    <w:rsid w:val="008558AC"/>
    <w:rsid w:val="00855BF7"/>
    <w:rsid w:val="00856214"/>
    <w:rsid w:val="00856C33"/>
    <w:rsid w:val="00860970"/>
    <w:rsid w:val="00862089"/>
    <w:rsid w:val="008621AE"/>
    <w:rsid w:val="00863582"/>
    <w:rsid w:val="00864AC5"/>
    <w:rsid w:val="00866D5B"/>
    <w:rsid w:val="00866FF5"/>
    <w:rsid w:val="008701ED"/>
    <w:rsid w:val="00870DEB"/>
    <w:rsid w:val="00872F7F"/>
    <w:rsid w:val="0087332D"/>
    <w:rsid w:val="00873E1F"/>
    <w:rsid w:val="00874C16"/>
    <w:rsid w:val="00875438"/>
    <w:rsid w:val="00875FB9"/>
    <w:rsid w:val="0088041F"/>
    <w:rsid w:val="0088124A"/>
    <w:rsid w:val="00883047"/>
    <w:rsid w:val="008837B5"/>
    <w:rsid w:val="00884E11"/>
    <w:rsid w:val="00884F36"/>
    <w:rsid w:val="00885FEC"/>
    <w:rsid w:val="00886D1F"/>
    <w:rsid w:val="00887741"/>
    <w:rsid w:val="00890C6D"/>
    <w:rsid w:val="00890D86"/>
    <w:rsid w:val="00891EE1"/>
    <w:rsid w:val="00891F9C"/>
    <w:rsid w:val="0089240F"/>
    <w:rsid w:val="00892761"/>
    <w:rsid w:val="00893987"/>
    <w:rsid w:val="008947CB"/>
    <w:rsid w:val="00894A0A"/>
    <w:rsid w:val="00894FFF"/>
    <w:rsid w:val="0089526D"/>
    <w:rsid w:val="008963EF"/>
    <w:rsid w:val="0089651C"/>
    <w:rsid w:val="0089688E"/>
    <w:rsid w:val="00897FB3"/>
    <w:rsid w:val="008A185D"/>
    <w:rsid w:val="008A1FBE"/>
    <w:rsid w:val="008A352C"/>
    <w:rsid w:val="008A4C24"/>
    <w:rsid w:val="008A6185"/>
    <w:rsid w:val="008A6D48"/>
    <w:rsid w:val="008A7171"/>
    <w:rsid w:val="008B2BF2"/>
    <w:rsid w:val="008B3194"/>
    <w:rsid w:val="008B5AE7"/>
    <w:rsid w:val="008B78E4"/>
    <w:rsid w:val="008C24D4"/>
    <w:rsid w:val="008C3F27"/>
    <w:rsid w:val="008C60E9"/>
    <w:rsid w:val="008D0FDA"/>
    <w:rsid w:val="008D1B7C"/>
    <w:rsid w:val="008D27EA"/>
    <w:rsid w:val="008D32A2"/>
    <w:rsid w:val="008D3629"/>
    <w:rsid w:val="008D5A2B"/>
    <w:rsid w:val="008D6657"/>
    <w:rsid w:val="008E0FA8"/>
    <w:rsid w:val="008E1248"/>
    <w:rsid w:val="008E194E"/>
    <w:rsid w:val="008E1F60"/>
    <w:rsid w:val="008E307E"/>
    <w:rsid w:val="008E3394"/>
    <w:rsid w:val="008E3707"/>
    <w:rsid w:val="008E698B"/>
    <w:rsid w:val="008F072A"/>
    <w:rsid w:val="008F11A4"/>
    <w:rsid w:val="008F2CDE"/>
    <w:rsid w:val="008F4819"/>
    <w:rsid w:val="008F4DD1"/>
    <w:rsid w:val="008F6056"/>
    <w:rsid w:val="008F681B"/>
    <w:rsid w:val="00902C07"/>
    <w:rsid w:val="009034FD"/>
    <w:rsid w:val="009041AE"/>
    <w:rsid w:val="0090424F"/>
    <w:rsid w:val="00904D9A"/>
    <w:rsid w:val="00905804"/>
    <w:rsid w:val="009065C9"/>
    <w:rsid w:val="009079CB"/>
    <w:rsid w:val="009101E2"/>
    <w:rsid w:val="00912F1E"/>
    <w:rsid w:val="0091498C"/>
    <w:rsid w:val="00914BA0"/>
    <w:rsid w:val="00915D73"/>
    <w:rsid w:val="00916077"/>
    <w:rsid w:val="009170A2"/>
    <w:rsid w:val="00917D33"/>
    <w:rsid w:val="009208A6"/>
    <w:rsid w:val="0092128C"/>
    <w:rsid w:val="009224E6"/>
    <w:rsid w:val="009230E2"/>
    <w:rsid w:val="009236F1"/>
    <w:rsid w:val="00923DFE"/>
    <w:rsid w:val="009244F4"/>
    <w:rsid w:val="00924514"/>
    <w:rsid w:val="00925109"/>
    <w:rsid w:val="00927316"/>
    <w:rsid w:val="00930D70"/>
    <w:rsid w:val="0093133D"/>
    <w:rsid w:val="0093203D"/>
    <w:rsid w:val="0093276D"/>
    <w:rsid w:val="00932BF1"/>
    <w:rsid w:val="00933028"/>
    <w:rsid w:val="00933D12"/>
    <w:rsid w:val="0093435B"/>
    <w:rsid w:val="00937065"/>
    <w:rsid w:val="00940285"/>
    <w:rsid w:val="00940CF0"/>
    <w:rsid w:val="009411B0"/>
    <w:rsid w:val="009415B0"/>
    <w:rsid w:val="00945BD3"/>
    <w:rsid w:val="00946AB8"/>
    <w:rsid w:val="00947E7E"/>
    <w:rsid w:val="0095105F"/>
    <w:rsid w:val="0095139A"/>
    <w:rsid w:val="00951C62"/>
    <w:rsid w:val="0095201A"/>
    <w:rsid w:val="009522CF"/>
    <w:rsid w:val="009524E3"/>
    <w:rsid w:val="00953986"/>
    <w:rsid w:val="00953E16"/>
    <w:rsid w:val="009542AC"/>
    <w:rsid w:val="009543C3"/>
    <w:rsid w:val="009543C4"/>
    <w:rsid w:val="00954470"/>
    <w:rsid w:val="009553B7"/>
    <w:rsid w:val="00955E7C"/>
    <w:rsid w:val="00961BB2"/>
    <w:rsid w:val="009620BB"/>
    <w:rsid w:val="00962108"/>
    <w:rsid w:val="00963066"/>
    <w:rsid w:val="009638D6"/>
    <w:rsid w:val="00963B4A"/>
    <w:rsid w:val="00964243"/>
    <w:rsid w:val="0096453C"/>
    <w:rsid w:val="00964F74"/>
    <w:rsid w:val="00965E69"/>
    <w:rsid w:val="009667CD"/>
    <w:rsid w:val="0096712C"/>
    <w:rsid w:val="00967182"/>
    <w:rsid w:val="00972AB8"/>
    <w:rsid w:val="0097408E"/>
    <w:rsid w:val="009746CD"/>
    <w:rsid w:val="00974BB2"/>
    <w:rsid w:val="00974FA7"/>
    <w:rsid w:val="009756E5"/>
    <w:rsid w:val="009760D6"/>
    <w:rsid w:val="00977A8C"/>
    <w:rsid w:val="00980228"/>
    <w:rsid w:val="009803F5"/>
    <w:rsid w:val="00981963"/>
    <w:rsid w:val="00981A34"/>
    <w:rsid w:val="00983910"/>
    <w:rsid w:val="00983C2E"/>
    <w:rsid w:val="00983FB8"/>
    <w:rsid w:val="009869BC"/>
    <w:rsid w:val="00987599"/>
    <w:rsid w:val="009901BE"/>
    <w:rsid w:val="00990416"/>
    <w:rsid w:val="00990CC4"/>
    <w:rsid w:val="00990E10"/>
    <w:rsid w:val="0099244D"/>
    <w:rsid w:val="0099321F"/>
    <w:rsid w:val="009932AC"/>
    <w:rsid w:val="00994351"/>
    <w:rsid w:val="00994665"/>
    <w:rsid w:val="00996A8F"/>
    <w:rsid w:val="00996F47"/>
    <w:rsid w:val="009A082B"/>
    <w:rsid w:val="009A1C4C"/>
    <w:rsid w:val="009A1DBF"/>
    <w:rsid w:val="009A2711"/>
    <w:rsid w:val="009A356D"/>
    <w:rsid w:val="009A48B2"/>
    <w:rsid w:val="009A51E5"/>
    <w:rsid w:val="009A5D1F"/>
    <w:rsid w:val="009A68E6"/>
    <w:rsid w:val="009A71F1"/>
    <w:rsid w:val="009A7598"/>
    <w:rsid w:val="009B1443"/>
    <w:rsid w:val="009B1BD4"/>
    <w:rsid w:val="009B1C27"/>
    <w:rsid w:val="009B1DF8"/>
    <w:rsid w:val="009B3D20"/>
    <w:rsid w:val="009B4E6A"/>
    <w:rsid w:val="009B5115"/>
    <w:rsid w:val="009B5418"/>
    <w:rsid w:val="009B54A0"/>
    <w:rsid w:val="009B61B4"/>
    <w:rsid w:val="009C0727"/>
    <w:rsid w:val="009C2949"/>
    <w:rsid w:val="009C3C80"/>
    <w:rsid w:val="009C492F"/>
    <w:rsid w:val="009C5D49"/>
    <w:rsid w:val="009C7137"/>
    <w:rsid w:val="009D0518"/>
    <w:rsid w:val="009D081D"/>
    <w:rsid w:val="009D1F59"/>
    <w:rsid w:val="009D2F8F"/>
    <w:rsid w:val="009D2FF2"/>
    <w:rsid w:val="009D321E"/>
    <w:rsid w:val="009D3226"/>
    <w:rsid w:val="009D3385"/>
    <w:rsid w:val="009D4593"/>
    <w:rsid w:val="009D6454"/>
    <w:rsid w:val="009D793C"/>
    <w:rsid w:val="009E08CF"/>
    <w:rsid w:val="009E16A9"/>
    <w:rsid w:val="009E34AD"/>
    <w:rsid w:val="009E375F"/>
    <w:rsid w:val="009E39D4"/>
    <w:rsid w:val="009E433B"/>
    <w:rsid w:val="009E5401"/>
    <w:rsid w:val="009E5456"/>
    <w:rsid w:val="009E7570"/>
    <w:rsid w:val="009E7810"/>
    <w:rsid w:val="009F0D16"/>
    <w:rsid w:val="009F172E"/>
    <w:rsid w:val="009F306C"/>
    <w:rsid w:val="009F32C9"/>
    <w:rsid w:val="009F32F1"/>
    <w:rsid w:val="009F46EE"/>
    <w:rsid w:val="009F639B"/>
    <w:rsid w:val="00A02BC7"/>
    <w:rsid w:val="00A03015"/>
    <w:rsid w:val="00A056CE"/>
    <w:rsid w:val="00A0648B"/>
    <w:rsid w:val="00A06A77"/>
    <w:rsid w:val="00A0741D"/>
    <w:rsid w:val="00A0758F"/>
    <w:rsid w:val="00A07F6B"/>
    <w:rsid w:val="00A10477"/>
    <w:rsid w:val="00A10E2E"/>
    <w:rsid w:val="00A13C31"/>
    <w:rsid w:val="00A1570A"/>
    <w:rsid w:val="00A15E76"/>
    <w:rsid w:val="00A1699F"/>
    <w:rsid w:val="00A17866"/>
    <w:rsid w:val="00A211B4"/>
    <w:rsid w:val="00A213C3"/>
    <w:rsid w:val="00A223CF"/>
    <w:rsid w:val="00A2302E"/>
    <w:rsid w:val="00A23035"/>
    <w:rsid w:val="00A23ED0"/>
    <w:rsid w:val="00A26DE5"/>
    <w:rsid w:val="00A27B56"/>
    <w:rsid w:val="00A27DBF"/>
    <w:rsid w:val="00A3280F"/>
    <w:rsid w:val="00A3328E"/>
    <w:rsid w:val="00A333A1"/>
    <w:rsid w:val="00A33884"/>
    <w:rsid w:val="00A33DDF"/>
    <w:rsid w:val="00A34547"/>
    <w:rsid w:val="00A34C04"/>
    <w:rsid w:val="00A34C5B"/>
    <w:rsid w:val="00A34D0E"/>
    <w:rsid w:val="00A3510B"/>
    <w:rsid w:val="00A376B7"/>
    <w:rsid w:val="00A37B22"/>
    <w:rsid w:val="00A37E32"/>
    <w:rsid w:val="00A40EB4"/>
    <w:rsid w:val="00A41BF5"/>
    <w:rsid w:val="00A4209E"/>
    <w:rsid w:val="00A4366B"/>
    <w:rsid w:val="00A43B91"/>
    <w:rsid w:val="00A440BF"/>
    <w:rsid w:val="00A44778"/>
    <w:rsid w:val="00A44F13"/>
    <w:rsid w:val="00A4584D"/>
    <w:rsid w:val="00A46323"/>
    <w:rsid w:val="00A469E7"/>
    <w:rsid w:val="00A474FB"/>
    <w:rsid w:val="00A478E4"/>
    <w:rsid w:val="00A47A18"/>
    <w:rsid w:val="00A5087B"/>
    <w:rsid w:val="00A50CFA"/>
    <w:rsid w:val="00A5120B"/>
    <w:rsid w:val="00A524E1"/>
    <w:rsid w:val="00A54DF5"/>
    <w:rsid w:val="00A57EBF"/>
    <w:rsid w:val="00A604A4"/>
    <w:rsid w:val="00A60977"/>
    <w:rsid w:val="00A60AD6"/>
    <w:rsid w:val="00A61B7D"/>
    <w:rsid w:val="00A64C0C"/>
    <w:rsid w:val="00A65D80"/>
    <w:rsid w:val="00A65E0D"/>
    <w:rsid w:val="00A6605B"/>
    <w:rsid w:val="00A66ADC"/>
    <w:rsid w:val="00A66D3C"/>
    <w:rsid w:val="00A7147D"/>
    <w:rsid w:val="00A71E07"/>
    <w:rsid w:val="00A7202F"/>
    <w:rsid w:val="00A73D28"/>
    <w:rsid w:val="00A75A59"/>
    <w:rsid w:val="00A75FDF"/>
    <w:rsid w:val="00A77219"/>
    <w:rsid w:val="00A772FB"/>
    <w:rsid w:val="00A81B15"/>
    <w:rsid w:val="00A837FF"/>
    <w:rsid w:val="00A84052"/>
    <w:rsid w:val="00A84DC8"/>
    <w:rsid w:val="00A85DBC"/>
    <w:rsid w:val="00A87FEB"/>
    <w:rsid w:val="00A931EA"/>
    <w:rsid w:val="00A93307"/>
    <w:rsid w:val="00A93F9F"/>
    <w:rsid w:val="00A94030"/>
    <w:rsid w:val="00A9420E"/>
    <w:rsid w:val="00A95C8E"/>
    <w:rsid w:val="00A9749D"/>
    <w:rsid w:val="00A97648"/>
    <w:rsid w:val="00AA1B6A"/>
    <w:rsid w:val="00AA1CFD"/>
    <w:rsid w:val="00AA21F2"/>
    <w:rsid w:val="00AA2239"/>
    <w:rsid w:val="00AA33D2"/>
    <w:rsid w:val="00AA5316"/>
    <w:rsid w:val="00AA59B2"/>
    <w:rsid w:val="00AA6582"/>
    <w:rsid w:val="00AA6730"/>
    <w:rsid w:val="00AA7B90"/>
    <w:rsid w:val="00AB0C57"/>
    <w:rsid w:val="00AB0D62"/>
    <w:rsid w:val="00AB0DE6"/>
    <w:rsid w:val="00AB1195"/>
    <w:rsid w:val="00AB1244"/>
    <w:rsid w:val="00AB34B1"/>
    <w:rsid w:val="00AB4182"/>
    <w:rsid w:val="00AB436E"/>
    <w:rsid w:val="00AB50CE"/>
    <w:rsid w:val="00AB56DB"/>
    <w:rsid w:val="00AC27DB"/>
    <w:rsid w:val="00AC2939"/>
    <w:rsid w:val="00AC37DE"/>
    <w:rsid w:val="00AC3F72"/>
    <w:rsid w:val="00AC421A"/>
    <w:rsid w:val="00AC4A79"/>
    <w:rsid w:val="00AC53FF"/>
    <w:rsid w:val="00AC5915"/>
    <w:rsid w:val="00AC5EE3"/>
    <w:rsid w:val="00AC6D6B"/>
    <w:rsid w:val="00AD0230"/>
    <w:rsid w:val="00AD02C3"/>
    <w:rsid w:val="00AD035F"/>
    <w:rsid w:val="00AD0D53"/>
    <w:rsid w:val="00AD2896"/>
    <w:rsid w:val="00AD3FCB"/>
    <w:rsid w:val="00AD7736"/>
    <w:rsid w:val="00AE053A"/>
    <w:rsid w:val="00AE09B5"/>
    <w:rsid w:val="00AE1080"/>
    <w:rsid w:val="00AE10CE"/>
    <w:rsid w:val="00AE3685"/>
    <w:rsid w:val="00AE3A9D"/>
    <w:rsid w:val="00AE70D4"/>
    <w:rsid w:val="00AE7868"/>
    <w:rsid w:val="00AF0087"/>
    <w:rsid w:val="00AF0407"/>
    <w:rsid w:val="00AF049B"/>
    <w:rsid w:val="00AF1318"/>
    <w:rsid w:val="00AF1390"/>
    <w:rsid w:val="00AF2250"/>
    <w:rsid w:val="00AF2287"/>
    <w:rsid w:val="00AF2C63"/>
    <w:rsid w:val="00AF3A11"/>
    <w:rsid w:val="00AF3B94"/>
    <w:rsid w:val="00AF4D8B"/>
    <w:rsid w:val="00AF5975"/>
    <w:rsid w:val="00AF6472"/>
    <w:rsid w:val="00AF7530"/>
    <w:rsid w:val="00B00767"/>
    <w:rsid w:val="00B01013"/>
    <w:rsid w:val="00B040C5"/>
    <w:rsid w:val="00B042CB"/>
    <w:rsid w:val="00B067CA"/>
    <w:rsid w:val="00B113F7"/>
    <w:rsid w:val="00B1201C"/>
    <w:rsid w:val="00B12B26"/>
    <w:rsid w:val="00B13C9E"/>
    <w:rsid w:val="00B14B96"/>
    <w:rsid w:val="00B15B4B"/>
    <w:rsid w:val="00B15D0C"/>
    <w:rsid w:val="00B163F8"/>
    <w:rsid w:val="00B17A47"/>
    <w:rsid w:val="00B17B1A"/>
    <w:rsid w:val="00B20E6E"/>
    <w:rsid w:val="00B22447"/>
    <w:rsid w:val="00B2472D"/>
    <w:rsid w:val="00B24CA0"/>
    <w:rsid w:val="00B2549F"/>
    <w:rsid w:val="00B2646C"/>
    <w:rsid w:val="00B26BB6"/>
    <w:rsid w:val="00B26C00"/>
    <w:rsid w:val="00B31614"/>
    <w:rsid w:val="00B32A2B"/>
    <w:rsid w:val="00B33C31"/>
    <w:rsid w:val="00B3453F"/>
    <w:rsid w:val="00B36C83"/>
    <w:rsid w:val="00B40021"/>
    <w:rsid w:val="00B4108D"/>
    <w:rsid w:val="00B41229"/>
    <w:rsid w:val="00B41D41"/>
    <w:rsid w:val="00B41D69"/>
    <w:rsid w:val="00B42D46"/>
    <w:rsid w:val="00B435D9"/>
    <w:rsid w:val="00B43E45"/>
    <w:rsid w:val="00B46892"/>
    <w:rsid w:val="00B468D0"/>
    <w:rsid w:val="00B47644"/>
    <w:rsid w:val="00B47B57"/>
    <w:rsid w:val="00B47E9D"/>
    <w:rsid w:val="00B47EE4"/>
    <w:rsid w:val="00B47F2A"/>
    <w:rsid w:val="00B510B2"/>
    <w:rsid w:val="00B51C3C"/>
    <w:rsid w:val="00B52974"/>
    <w:rsid w:val="00B55FFA"/>
    <w:rsid w:val="00B57265"/>
    <w:rsid w:val="00B57368"/>
    <w:rsid w:val="00B57E80"/>
    <w:rsid w:val="00B60152"/>
    <w:rsid w:val="00B60680"/>
    <w:rsid w:val="00B61A9D"/>
    <w:rsid w:val="00B62070"/>
    <w:rsid w:val="00B62DB1"/>
    <w:rsid w:val="00B633AE"/>
    <w:rsid w:val="00B64620"/>
    <w:rsid w:val="00B665D2"/>
    <w:rsid w:val="00B6737C"/>
    <w:rsid w:val="00B70A02"/>
    <w:rsid w:val="00B7214D"/>
    <w:rsid w:val="00B74372"/>
    <w:rsid w:val="00B74D9F"/>
    <w:rsid w:val="00B75525"/>
    <w:rsid w:val="00B761CA"/>
    <w:rsid w:val="00B767BB"/>
    <w:rsid w:val="00B7725B"/>
    <w:rsid w:val="00B80283"/>
    <w:rsid w:val="00B803F9"/>
    <w:rsid w:val="00B8064E"/>
    <w:rsid w:val="00B8095F"/>
    <w:rsid w:val="00B80B0C"/>
    <w:rsid w:val="00B80B11"/>
    <w:rsid w:val="00B811ED"/>
    <w:rsid w:val="00B823C2"/>
    <w:rsid w:val="00B831AE"/>
    <w:rsid w:val="00B8446C"/>
    <w:rsid w:val="00B857E4"/>
    <w:rsid w:val="00B86D5A"/>
    <w:rsid w:val="00B87725"/>
    <w:rsid w:val="00B87B40"/>
    <w:rsid w:val="00B9252E"/>
    <w:rsid w:val="00B94801"/>
    <w:rsid w:val="00B94EDE"/>
    <w:rsid w:val="00B973B1"/>
    <w:rsid w:val="00B97669"/>
    <w:rsid w:val="00B97C82"/>
    <w:rsid w:val="00BA1FC0"/>
    <w:rsid w:val="00BA259A"/>
    <w:rsid w:val="00BA259C"/>
    <w:rsid w:val="00BA29D3"/>
    <w:rsid w:val="00BA307F"/>
    <w:rsid w:val="00BA4959"/>
    <w:rsid w:val="00BA4BA3"/>
    <w:rsid w:val="00BA5280"/>
    <w:rsid w:val="00BA59BF"/>
    <w:rsid w:val="00BA6614"/>
    <w:rsid w:val="00BA7CB2"/>
    <w:rsid w:val="00BB14F1"/>
    <w:rsid w:val="00BB32A2"/>
    <w:rsid w:val="00BB572E"/>
    <w:rsid w:val="00BB74FD"/>
    <w:rsid w:val="00BC237C"/>
    <w:rsid w:val="00BC3624"/>
    <w:rsid w:val="00BC41F7"/>
    <w:rsid w:val="00BC4A71"/>
    <w:rsid w:val="00BC4DAD"/>
    <w:rsid w:val="00BC5982"/>
    <w:rsid w:val="00BC5D79"/>
    <w:rsid w:val="00BC5DE3"/>
    <w:rsid w:val="00BC6066"/>
    <w:rsid w:val="00BC60BF"/>
    <w:rsid w:val="00BD28BF"/>
    <w:rsid w:val="00BD2D12"/>
    <w:rsid w:val="00BD41D2"/>
    <w:rsid w:val="00BD434A"/>
    <w:rsid w:val="00BD4C1B"/>
    <w:rsid w:val="00BD4EC9"/>
    <w:rsid w:val="00BD6404"/>
    <w:rsid w:val="00BD7980"/>
    <w:rsid w:val="00BD7C98"/>
    <w:rsid w:val="00BE20A5"/>
    <w:rsid w:val="00BE33AE"/>
    <w:rsid w:val="00BE39B8"/>
    <w:rsid w:val="00BE48D0"/>
    <w:rsid w:val="00BE4BBC"/>
    <w:rsid w:val="00BE4D84"/>
    <w:rsid w:val="00BE5233"/>
    <w:rsid w:val="00BE70B3"/>
    <w:rsid w:val="00BE77EC"/>
    <w:rsid w:val="00BE7F76"/>
    <w:rsid w:val="00BF046F"/>
    <w:rsid w:val="00BF33A1"/>
    <w:rsid w:val="00BF66B0"/>
    <w:rsid w:val="00BF7BDB"/>
    <w:rsid w:val="00C00703"/>
    <w:rsid w:val="00C01D50"/>
    <w:rsid w:val="00C056DC"/>
    <w:rsid w:val="00C06DBC"/>
    <w:rsid w:val="00C1032C"/>
    <w:rsid w:val="00C1329B"/>
    <w:rsid w:val="00C13B3E"/>
    <w:rsid w:val="00C1572F"/>
    <w:rsid w:val="00C17386"/>
    <w:rsid w:val="00C17EB3"/>
    <w:rsid w:val="00C205E8"/>
    <w:rsid w:val="00C20A66"/>
    <w:rsid w:val="00C21639"/>
    <w:rsid w:val="00C21910"/>
    <w:rsid w:val="00C21E13"/>
    <w:rsid w:val="00C24C05"/>
    <w:rsid w:val="00C24D2F"/>
    <w:rsid w:val="00C25B09"/>
    <w:rsid w:val="00C26222"/>
    <w:rsid w:val="00C26A4C"/>
    <w:rsid w:val="00C27B15"/>
    <w:rsid w:val="00C30648"/>
    <w:rsid w:val="00C31283"/>
    <w:rsid w:val="00C33C48"/>
    <w:rsid w:val="00C340E5"/>
    <w:rsid w:val="00C352A0"/>
    <w:rsid w:val="00C35AA7"/>
    <w:rsid w:val="00C36E5C"/>
    <w:rsid w:val="00C404C3"/>
    <w:rsid w:val="00C40AC9"/>
    <w:rsid w:val="00C411B7"/>
    <w:rsid w:val="00C4209B"/>
    <w:rsid w:val="00C42158"/>
    <w:rsid w:val="00C42B1A"/>
    <w:rsid w:val="00C43BA1"/>
    <w:rsid w:val="00C43DAB"/>
    <w:rsid w:val="00C447F4"/>
    <w:rsid w:val="00C45D36"/>
    <w:rsid w:val="00C47F08"/>
    <w:rsid w:val="00C50D79"/>
    <w:rsid w:val="00C514A6"/>
    <w:rsid w:val="00C51763"/>
    <w:rsid w:val="00C5292F"/>
    <w:rsid w:val="00C531FD"/>
    <w:rsid w:val="00C54006"/>
    <w:rsid w:val="00C54F7E"/>
    <w:rsid w:val="00C5739F"/>
    <w:rsid w:val="00C577CD"/>
    <w:rsid w:val="00C57B95"/>
    <w:rsid w:val="00C57CF0"/>
    <w:rsid w:val="00C61E41"/>
    <w:rsid w:val="00C61EAA"/>
    <w:rsid w:val="00C63557"/>
    <w:rsid w:val="00C643FF"/>
    <w:rsid w:val="00C649BD"/>
    <w:rsid w:val="00C65891"/>
    <w:rsid w:val="00C66AC9"/>
    <w:rsid w:val="00C67B31"/>
    <w:rsid w:val="00C724D3"/>
    <w:rsid w:val="00C72951"/>
    <w:rsid w:val="00C73A03"/>
    <w:rsid w:val="00C73AFA"/>
    <w:rsid w:val="00C7668C"/>
    <w:rsid w:val="00C76DFA"/>
    <w:rsid w:val="00C76EDE"/>
    <w:rsid w:val="00C77006"/>
    <w:rsid w:val="00C77CAE"/>
    <w:rsid w:val="00C77DD9"/>
    <w:rsid w:val="00C824CE"/>
    <w:rsid w:val="00C827CA"/>
    <w:rsid w:val="00C83BE6"/>
    <w:rsid w:val="00C841C5"/>
    <w:rsid w:val="00C84420"/>
    <w:rsid w:val="00C85354"/>
    <w:rsid w:val="00C86ABA"/>
    <w:rsid w:val="00C871D2"/>
    <w:rsid w:val="00C90818"/>
    <w:rsid w:val="00C91FDB"/>
    <w:rsid w:val="00C93AA5"/>
    <w:rsid w:val="00C93D8C"/>
    <w:rsid w:val="00C943F3"/>
    <w:rsid w:val="00C976B9"/>
    <w:rsid w:val="00C97D81"/>
    <w:rsid w:val="00CA08C6"/>
    <w:rsid w:val="00CA0A77"/>
    <w:rsid w:val="00CA2729"/>
    <w:rsid w:val="00CA3057"/>
    <w:rsid w:val="00CA30C7"/>
    <w:rsid w:val="00CA45F8"/>
    <w:rsid w:val="00CA7873"/>
    <w:rsid w:val="00CB0305"/>
    <w:rsid w:val="00CB12C9"/>
    <w:rsid w:val="00CB33C7"/>
    <w:rsid w:val="00CB3E6F"/>
    <w:rsid w:val="00CB6D7A"/>
    <w:rsid w:val="00CB6DA7"/>
    <w:rsid w:val="00CB7233"/>
    <w:rsid w:val="00CB7E4C"/>
    <w:rsid w:val="00CC0AAE"/>
    <w:rsid w:val="00CC25B4"/>
    <w:rsid w:val="00CC3896"/>
    <w:rsid w:val="00CC5F88"/>
    <w:rsid w:val="00CC6119"/>
    <w:rsid w:val="00CC6892"/>
    <w:rsid w:val="00CC69C8"/>
    <w:rsid w:val="00CC77A2"/>
    <w:rsid w:val="00CC7D6C"/>
    <w:rsid w:val="00CD066B"/>
    <w:rsid w:val="00CD20DA"/>
    <w:rsid w:val="00CD23E3"/>
    <w:rsid w:val="00CD307E"/>
    <w:rsid w:val="00CD3585"/>
    <w:rsid w:val="00CD520B"/>
    <w:rsid w:val="00CD629F"/>
    <w:rsid w:val="00CD6A1B"/>
    <w:rsid w:val="00CE0A7F"/>
    <w:rsid w:val="00CE1718"/>
    <w:rsid w:val="00CE1DB4"/>
    <w:rsid w:val="00CE4A6E"/>
    <w:rsid w:val="00CE7F6A"/>
    <w:rsid w:val="00CF07B4"/>
    <w:rsid w:val="00CF0A2E"/>
    <w:rsid w:val="00CF27B2"/>
    <w:rsid w:val="00CF3A1B"/>
    <w:rsid w:val="00CF4156"/>
    <w:rsid w:val="00CF417C"/>
    <w:rsid w:val="00CF4615"/>
    <w:rsid w:val="00CF57C5"/>
    <w:rsid w:val="00CF6F6D"/>
    <w:rsid w:val="00CF79E8"/>
    <w:rsid w:val="00D0036C"/>
    <w:rsid w:val="00D0234F"/>
    <w:rsid w:val="00D027BB"/>
    <w:rsid w:val="00D03D00"/>
    <w:rsid w:val="00D05524"/>
    <w:rsid w:val="00D05C30"/>
    <w:rsid w:val="00D10052"/>
    <w:rsid w:val="00D10495"/>
    <w:rsid w:val="00D1051B"/>
    <w:rsid w:val="00D11359"/>
    <w:rsid w:val="00D11BA3"/>
    <w:rsid w:val="00D1291C"/>
    <w:rsid w:val="00D132ED"/>
    <w:rsid w:val="00D1442D"/>
    <w:rsid w:val="00D174AF"/>
    <w:rsid w:val="00D20CB8"/>
    <w:rsid w:val="00D215A9"/>
    <w:rsid w:val="00D218E3"/>
    <w:rsid w:val="00D22340"/>
    <w:rsid w:val="00D226A8"/>
    <w:rsid w:val="00D23D79"/>
    <w:rsid w:val="00D241F2"/>
    <w:rsid w:val="00D2437A"/>
    <w:rsid w:val="00D25E30"/>
    <w:rsid w:val="00D30FD7"/>
    <w:rsid w:val="00D3188C"/>
    <w:rsid w:val="00D3254B"/>
    <w:rsid w:val="00D341F3"/>
    <w:rsid w:val="00D34A14"/>
    <w:rsid w:val="00D35904"/>
    <w:rsid w:val="00D35F9B"/>
    <w:rsid w:val="00D36B69"/>
    <w:rsid w:val="00D408DD"/>
    <w:rsid w:val="00D42A0D"/>
    <w:rsid w:val="00D45D72"/>
    <w:rsid w:val="00D46D6D"/>
    <w:rsid w:val="00D51E22"/>
    <w:rsid w:val="00D51EBF"/>
    <w:rsid w:val="00D520E4"/>
    <w:rsid w:val="00D53A38"/>
    <w:rsid w:val="00D54070"/>
    <w:rsid w:val="00D575DD"/>
    <w:rsid w:val="00D57DFA"/>
    <w:rsid w:val="00D64AB5"/>
    <w:rsid w:val="00D67C25"/>
    <w:rsid w:val="00D67FCF"/>
    <w:rsid w:val="00D709CE"/>
    <w:rsid w:val="00D71F73"/>
    <w:rsid w:val="00D738B4"/>
    <w:rsid w:val="00D74EB8"/>
    <w:rsid w:val="00D76036"/>
    <w:rsid w:val="00D80786"/>
    <w:rsid w:val="00D8162F"/>
    <w:rsid w:val="00D81CAB"/>
    <w:rsid w:val="00D82500"/>
    <w:rsid w:val="00D837E7"/>
    <w:rsid w:val="00D83EF8"/>
    <w:rsid w:val="00D83FD7"/>
    <w:rsid w:val="00D84CC5"/>
    <w:rsid w:val="00D8576F"/>
    <w:rsid w:val="00D8648B"/>
    <w:rsid w:val="00D8677F"/>
    <w:rsid w:val="00D907BC"/>
    <w:rsid w:val="00D91E7D"/>
    <w:rsid w:val="00D957DD"/>
    <w:rsid w:val="00D95888"/>
    <w:rsid w:val="00D97F0C"/>
    <w:rsid w:val="00DA07AA"/>
    <w:rsid w:val="00DA100D"/>
    <w:rsid w:val="00DA2767"/>
    <w:rsid w:val="00DA2F01"/>
    <w:rsid w:val="00DA3A86"/>
    <w:rsid w:val="00DA6274"/>
    <w:rsid w:val="00DA7D20"/>
    <w:rsid w:val="00DB3249"/>
    <w:rsid w:val="00DB4C71"/>
    <w:rsid w:val="00DB5D65"/>
    <w:rsid w:val="00DB64BD"/>
    <w:rsid w:val="00DC078E"/>
    <w:rsid w:val="00DC14BF"/>
    <w:rsid w:val="00DC248C"/>
    <w:rsid w:val="00DC2500"/>
    <w:rsid w:val="00DC28BB"/>
    <w:rsid w:val="00DC2ECF"/>
    <w:rsid w:val="00DC4F72"/>
    <w:rsid w:val="00DC6CA2"/>
    <w:rsid w:val="00DC77DC"/>
    <w:rsid w:val="00DD0453"/>
    <w:rsid w:val="00DD0C2C"/>
    <w:rsid w:val="00DD19DE"/>
    <w:rsid w:val="00DD28BC"/>
    <w:rsid w:val="00DD2A58"/>
    <w:rsid w:val="00DD3E5B"/>
    <w:rsid w:val="00DD4942"/>
    <w:rsid w:val="00DE31F0"/>
    <w:rsid w:val="00DE3D1C"/>
    <w:rsid w:val="00DE4601"/>
    <w:rsid w:val="00DE499C"/>
    <w:rsid w:val="00DE78C2"/>
    <w:rsid w:val="00DF0942"/>
    <w:rsid w:val="00DF2FC0"/>
    <w:rsid w:val="00DF394A"/>
    <w:rsid w:val="00DF539E"/>
    <w:rsid w:val="00DF6213"/>
    <w:rsid w:val="00DF7CE8"/>
    <w:rsid w:val="00E000BC"/>
    <w:rsid w:val="00E01C41"/>
    <w:rsid w:val="00E0227D"/>
    <w:rsid w:val="00E04B84"/>
    <w:rsid w:val="00E04F57"/>
    <w:rsid w:val="00E062E9"/>
    <w:rsid w:val="00E06466"/>
    <w:rsid w:val="00E06835"/>
    <w:rsid w:val="00E06FDA"/>
    <w:rsid w:val="00E106BE"/>
    <w:rsid w:val="00E10E77"/>
    <w:rsid w:val="00E11D6B"/>
    <w:rsid w:val="00E129C2"/>
    <w:rsid w:val="00E1498B"/>
    <w:rsid w:val="00E15B3B"/>
    <w:rsid w:val="00E160A5"/>
    <w:rsid w:val="00E1713D"/>
    <w:rsid w:val="00E20A43"/>
    <w:rsid w:val="00E20FCB"/>
    <w:rsid w:val="00E23898"/>
    <w:rsid w:val="00E238EA"/>
    <w:rsid w:val="00E26887"/>
    <w:rsid w:val="00E30DDC"/>
    <w:rsid w:val="00E31233"/>
    <w:rsid w:val="00E31441"/>
    <w:rsid w:val="00E319F1"/>
    <w:rsid w:val="00E33CD2"/>
    <w:rsid w:val="00E33EE9"/>
    <w:rsid w:val="00E36AE0"/>
    <w:rsid w:val="00E3708C"/>
    <w:rsid w:val="00E37CCA"/>
    <w:rsid w:val="00E37EF5"/>
    <w:rsid w:val="00E37F2C"/>
    <w:rsid w:val="00E40E90"/>
    <w:rsid w:val="00E424E3"/>
    <w:rsid w:val="00E436AD"/>
    <w:rsid w:val="00E43F84"/>
    <w:rsid w:val="00E44122"/>
    <w:rsid w:val="00E4466D"/>
    <w:rsid w:val="00E45C7E"/>
    <w:rsid w:val="00E47627"/>
    <w:rsid w:val="00E523AA"/>
    <w:rsid w:val="00E531EB"/>
    <w:rsid w:val="00E54874"/>
    <w:rsid w:val="00E54A8B"/>
    <w:rsid w:val="00E54B6F"/>
    <w:rsid w:val="00E55ACA"/>
    <w:rsid w:val="00E55E07"/>
    <w:rsid w:val="00E56502"/>
    <w:rsid w:val="00E57B74"/>
    <w:rsid w:val="00E60F9B"/>
    <w:rsid w:val="00E6182C"/>
    <w:rsid w:val="00E61A20"/>
    <w:rsid w:val="00E62CED"/>
    <w:rsid w:val="00E63DAC"/>
    <w:rsid w:val="00E65838"/>
    <w:rsid w:val="00E65A08"/>
    <w:rsid w:val="00E65BC6"/>
    <w:rsid w:val="00E661FF"/>
    <w:rsid w:val="00E6663B"/>
    <w:rsid w:val="00E674AE"/>
    <w:rsid w:val="00E70F89"/>
    <w:rsid w:val="00E71290"/>
    <w:rsid w:val="00E71407"/>
    <w:rsid w:val="00E72641"/>
    <w:rsid w:val="00E726EB"/>
    <w:rsid w:val="00E72CF1"/>
    <w:rsid w:val="00E7418D"/>
    <w:rsid w:val="00E76201"/>
    <w:rsid w:val="00E7623C"/>
    <w:rsid w:val="00E76FE2"/>
    <w:rsid w:val="00E8014E"/>
    <w:rsid w:val="00E80AF0"/>
    <w:rsid w:val="00E80B52"/>
    <w:rsid w:val="00E824C3"/>
    <w:rsid w:val="00E82726"/>
    <w:rsid w:val="00E83690"/>
    <w:rsid w:val="00E840B3"/>
    <w:rsid w:val="00E84D10"/>
    <w:rsid w:val="00E85C40"/>
    <w:rsid w:val="00E8629F"/>
    <w:rsid w:val="00E87C1C"/>
    <w:rsid w:val="00E91008"/>
    <w:rsid w:val="00E91D09"/>
    <w:rsid w:val="00E9374E"/>
    <w:rsid w:val="00E93C1D"/>
    <w:rsid w:val="00E94F54"/>
    <w:rsid w:val="00E9615D"/>
    <w:rsid w:val="00E97AD5"/>
    <w:rsid w:val="00EA022D"/>
    <w:rsid w:val="00EA1111"/>
    <w:rsid w:val="00EA2531"/>
    <w:rsid w:val="00EA2614"/>
    <w:rsid w:val="00EA2799"/>
    <w:rsid w:val="00EA3B4F"/>
    <w:rsid w:val="00EA3C24"/>
    <w:rsid w:val="00EA3F9D"/>
    <w:rsid w:val="00EA4615"/>
    <w:rsid w:val="00EA5FA4"/>
    <w:rsid w:val="00EA5FAC"/>
    <w:rsid w:val="00EA6ECA"/>
    <w:rsid w:val="00EA73DF"/>
    <w:rsid w:val="00EB11E5"/>
    <w:rsid w:val="00EB292B"/>
    <w:rsid w:val="00EB31CA"/>
    <w:rsid w:val="00EB6157"/>
    <w:rsid w:val="00EB61AE"/>
    <w:rsid w:val="00EB6B1F"/>
    <w:rsid w:val="00EB7552"/>
    <w:rsid w:val="00EC322D"/>
    <w:rsid w:val="00EC4800"/>
    <w:rsid w:val="00EC5711"/>
    <w:rsid w:val="00EC7A4E"/>
    <w:rsid w:val="00ED1889"/>
    <w:rsid w:val="00ED2C76"/>
    <w:rsid w:val="00ED383A"/>
    <w:rsid w:val="00ED4831"/>
    <w:rsid w:val="00ED5BA1"/>
    <w:rsid w:val="00ED5D07"/>
    <w:rsid w:val="00ED71CE"/>
    <w:rsid w:val="00ED77D7"/>
    <w:rsid w:val="00ED7ABE"/>
    <w:rsid w:val="00EE0692"/>
    <w:rsid w:val="00EE0B31"/>
    <w:rsid w:val="00EE1027"/>
    <w:rsid w:val="00EE1080"/>
    <w:rsid w:val="00EE1EE9"/>
    <w:rsid w:val="00EE220C"/>
    <w:rsid w:val="00EE2C3D"/>
    <w:rsid w:val="00EE2EDB"/>
    <w:rsid w:val="00EE5F52"/>
    <w:rsid w:val="00EE6C65"/>
    <w:rsid w:val="00EE79E2"/>
    <w:rsid w:val="00EF095F"/>
    <w:rsid w:val="00EF11C8"/>
    <w:rsid w:val="00EF1580"/>
    <w:rsid w:val="00EF1EC5"/>
    <w:rsid w:val="00EF35BE"/>
    <w:rsid w:val="00EF3B51"/>
    <w:rsid w:val="00EF4C88"/>
    <w:rsid w:val="00EF55EB"/>
    <w:rsid w:val="00EF6B95"/>
    <w:rsid w:val="00EF7027"/>
    <w:rsid w:val="00F005E8"/>
    <w:rsid w:val="00F00DCC"/>
    <w:rsid w:val="00F0111D"/>
    <w:rsid w:val="00F0156F"/>
    <w:rsid w:val="00F020EE"/>
    <w:rsid w:val="00F04414"/>
    <w:rsid w:val="00F05AC8"/>
    <w:rsid w:val="00F05F7C"/>
    <w:rsid w:val="00F07167"/>
    <w:rsid w:val="00F072D8"/>
    <w:rsid w:val="00F07CE0"/>
    <w:rsid w:val="00F10E4B"/>
    <w:rsid w:val="00F115F5"/>
    <w:rsid w:val="00F11A10"/>
    <w:rsid w:val="00F13D05"/>
    <w:rsid w:val="00F14793"/>
    <w:rsid w:val="00F14859"/>
    <w:rsid w:val="00F14B3C"/>
    <w:rsid w:val="00F1679D"/>
    <w:rsid w:val="00F1682C"/>
    <w:rsid w:val="00F172D2"/>
    <w:rsid w:val="00F17ACA"/>
    <w:rsid w:val="00F20A78"/>
    <w:rsid w:val="00F20B91"/>
    <w:rsid w:val="00F21139"/>
    <w:rsid w:val="00F21161"/>
    <w:rsid w:val="00F21873"/>
    <w:rsid w:val="00F22BAE"/>
    <w:rsid w:val="00F22F90"/>
    <w:rsid w:val="00F245F8"/>
    <w:rsid w:val="00F24B8B"/>
    <w:rsid w:val="00F30343"/>
    <w:rsid w:val="00F30D2E"/>
    <w:rsid w:val="00F32740"/>
    <w:rsid w:val="00F3312B"/>
    <w:rsid w:val="00F33B0D"/>
    <w:rsid w:val="00F35516"/>
    <w:rsid w:val="00F35790"/>
    <w:rsid w:val="00F35E9C"/>
    <w:rsid w:val="00F40E8A"/>
    <w:rsid w:val="00F4136D"/>
    <w:rsid w:val="00F4212E"/>
    <w:rsid w:val="00F42C20"/>
    <w:rsid w:val="00F43E21"/>
    <w:rsid w:val="00F43E34"/>
    <w:rsid w:val="00F44E58"/>
    <w:rsid w:val="00F45088"/>
    <w:rsid w:val="00F45FB9"/>
    <w:rsid w:val="00F50469"/>
    <w:rsid w:val="00F50D31"/>
    <w:rsid w:val="00F5248F"/>
    <w:rsid w:val="00F53053"/>
    <w:rsid w:val="00F533A8"/>
    <w:rsid w:val="00F53FE2"/>
    <w:rsid w:val="00F54081"/>
    <w:rsid w:val="00F544B0"/>
    <w:rsid w:val="00F54D10"/>
    <w:rsid w:val="00F54D7B"/>
    <w:rsid w:val="00F575EC"/>
    <w:rsid w:val="00F575FF"/>
    <w:rsid w:val="00F618EF"/>
    <w:rsid w:val="00F62694"/>
    <w:rsid w:val="00F62908"/>
    <w:rsid w:val="00F63401"/>
    <w:rsid w:val="00F65582"/>
    <w:rsid w:val="00F66E75"/>
    <w:rsid w:val="00F705B5"/>
    <w:rsid w:val="00F712E0"/>
    <w:rsid w:val="00F716EA"/>
    <w:rsid w:val="00F73D66"/>
    <w:rsid w:val="00F74C3F"/>
    <w:rsid w:val="00F77399"/>
    <w:rsid w:val="00F77A62"/>
    <w:rsid w:val="00F77EB0"/>
    <w:rsid w:val="00F80245"/>
    <w:rsid w:val="00F80F01"/>
    <w:rsid w:val="00F81372"/>
    <w:rsid w:val="00F81B3B"/>
    <w:rsid w:val="00F83BBD"/>
    <w:rsid w:val="00F8406C"/>
    <w:rsid w:val="00F84291"/>
    <w:rsid w:val="00F8429B"/>
    <w:rsid w:val="00F848B7"/>
    <w:rsid w:val="00F849B5"/>
    <w:rsid w:val="00F87CDD"/>
    <w:rsid w:val="00F90481"/>
    <w:rsid w:val="00F90D0A"/>
    <w:rsid w:val="00F933C5"/>
    <w:rsid w:val="00F933F0"/>
    <w:rsid w:val="00F937A3"/>
    <w:rsid w:val="00F94715"/>
    <w:rsid w:val="00F948FF"/>
    <w:rsid w:val="00F96A3D"/>
    <w:rsid w:val="00F9705B"/>
    <w:rsid w:val="00F9747F"/>
    <w:rsid w:val="00F975E7"/>
    <w:rsid w:val="00F97998"/>
    <w:rsid w:val="00FA3C13"/>
    <w:rsid w:val="00FA4718"/>
    <w:rsid w:val="00FA4EC8"/>
    <w:rsid w:val="00FA5848"/>
    <w:rsid w:val="00FA6233"/>
    <w:rsid w:val="00FA6899"/>
    <w:rsid w:val="00FA7F3D"/>
    <w:rsid w:val="00FB112C"/>
    <w:rsid w:val="00FB18DA"/>
    <w:rsid w:val="00FB1910"/>
    <w:rsid w:val="00FB1BF9"/>
    <w:rsid w:val="00FB2528"/>
    <w:rsid w:val="00FB2DBC"/>
    <w:rsid w:val="00FB38D8"/>
    <w:rsid w:val="00FB5975"/>
    <w:rsid w:val="00FB6A27"/>
    <w:rsid w:val="00FB6E81"/>
    <w:rsid w:val="00FB70A3"/>
    <w:rsid w:val="00FC051F"/>
    <w:rsid w:val="00FC06FF"/>
    <w:rsid w:val="00FC1810"/>
    <w:rsid w:val="00FC3056"/>
    <w:rsid w:val="00FC393A"/>
    <w:rsid w:val="00FC45F4"/>
    <w:rsid w:val="00FC5519"/>
    <w:rsid w:val="00FC69B4"/>
    <w:rsid w:val="00FD0694"/>
    <w:rsid w:val="00FD25BE"/>
    <w:rsid w:val="00FD2E70"/>
    <w:rsid w:val="00FD2E85"/>
    <w:rsid w:val="00FD33F3"/>
    <w:rsid w:val="00FD34A0"/>
    <w:rsid w:val="00FD4610"/>
    <w:rsid w:val="00FD7AA7"/>
    <w:rsid w:val="00FE0B29"/>
    <w:rsid w:val="00FE12FB"/>
    <w:rsid w:val="00FE1FEB"/>
    <w:rsid w:val="00FE295A"/>
    <w:rsid w:val="00FE340B"/>
    <w:rsid w:val="00FE40E5"/>
    <w:rsid w:val="00FE6ACA"/>
    <w:rsid w:val="00FF1FCB"/>
    <w:rsid w:val="00FF287B"/>
    <w:rsid w:val="00FF2C25"/>
    <w:rsid w:val="00FF32C9"/>
    <w:rsid w:val="00FF52D4"/>
    <w:rsid w:val="00FF6AA4"/>
    <w:rsid w:val="00FF6B09"/>
    <w:rsid w:val="00FF7429"/>
    <w:rsid w:val="018C3C2B"/>
    <w:rsid w:val="01A45240"/>
    <w:rsid w:val="040562D1"/>
    <w:rsid w:val="04114CDB"/>
    <w:rsid w:val="04D9520B"/>
    <w:rsid w:val="05F258E3"/>
    <w:rsid w:val="064542C5"/>
    <w:rsid w:val="07886BD7"/>
    <w:rsid w:val="07F0096A"/>
    <w:rsid w:val="081D744F"/>
    <w:rsid w:val="08DE1059"/>
    <w:rsid w:val="094F65B3"/>
    <w:rsid w:val="099E44EC"/>
    <w:rsid w:val="09C63A45"/>
    <w:rsid w:val="0AC05F3D"/>
    <w:rsid w:val="0AD22E4F"/>
    <w:rsid w:val="0B9240FE"/>
    <w:rsid w:val="0F350D60"/>
    <w:rsid w:val="105A2F5D"/>
    <w:rsid w:val="10D95DA4"/>
    <w:rsid w:val="11400BB3"/>
    <w:rsid w:val="14391D23"/>
    <w:rsid w:val="15A2742F"/>
    <w:rsid w:val="15F754D5"/>
    <w:rsid w:val="160C6457"/>
    <w:rsid w:val="168B7327"/>
    <w:rsid w:val="16CE0D3E"/>
    <w:rsid w:val="178105BA"/>
    <w:rsid w:val="18E0326C"/>
    <w:rsid w:val="1B94249F"/>
    <w:rsid w:val="1C1C2411"/>
    <w:rsid w:val="1C6C5D0E"/>
    <w:rsid w:val="1CBF79EC"/>
    <w:rsid w:val="1D56716A"/>
    <w:rsid w:val="1F9717AD"/>
    <w:rsid w:val="1FB10F14"/>
    <w:rsid w:val="204E3F85"/>
    <w:rsid w:val="21397391"/>
    <w:rsid w:val="21777B99"/>
    <w:rsid w:val="21A2048B"/>
    <w:rsid w:val="23205181"/>
    <w:rsid w:val="23274EB3"/>
    <w:rsid w:val="23CF4650"/>
    <w:rsid w:val="24006E9B"/>
    <w:rsid w:val="24762D22"/>
    <w:rsid w:val="24C17C9D"/>
    <w:rsid w:val="25614A56"/>
    <w:rsid w:val="25A930FB"/>
    <w:rsid w:val="25E97374"/>
    <w:rsid w:val="26532FE2"/>
    <w:rsid w:val="278739E8"/>
    <w:rsid w:val="29FD476D"/>
    <w:rsid w:val="2A0E66D6"/>
    <w:rsid w:val="2B261A9A"/>
    <w:rsid w:val="2BC517DF"/>
    <w:rsid w:val="2BFC6ECA"/>
    <w:rsid w:val="2C2044D8"/>
    <w:rsid w:val="2E9D61B9"/>
    <w:rsid w:val="2E9F1F0C"/>
    <w:rsid w:val="2F101133"/>
    <w:rsid w:val="2F1073D0"/>
    <w:rsid w:val="2FCB6600"/>
    <w:rsid w:val="2FF645E0"/>
    <w:rsid w:val="34EC3EDF"/>
    <w:rsid w:val="388F36AB"/>
    <w:rsid w:val="38C0565B"/>
    <w:rsid w:val="39047DA4"/>
    <w:rsid w:val="3927526A"/>
    <w:rsid w:val="3A9E1C96"/>
    <w:rsid w:val="3B721D8A"/>
    <w:rsid w:val="3BC4519D"/>
    <w:rsid w:val="3C3D6EA1"/>
    <w:rsid w:val="3C9B0C85"/>
    <w:rsid w:val="3E68170F"/>
    <w:rsid w:val="3F5A5229"/>
    <w:rsid w:val="416A3844"/>
    <w:rsid w:val="420A5259"/>
    <w:rsid w:val="421F190D"/>
    <w:rsid w:val="4340724C"/>
    <w:rsid w:val="434D7F2B"/>
    <w:rsid w:val="437D25C3"/>
    <w:rsid w:val="439A1047"/>
    <w:rsid w:val="43BB4E95"/>
    <w:rsid w:val="448C47B0"/>
    <w:rsid w:val="45986DBD"/>
    <w:rsid w:val="468F0276"/>
    <w:rsid w:val="46F909AA"/>
    <w:rsid w:val="482538FD"/>
    <w:rsid w:val="49243072"/>
    <w:rsid w:val="4A02526C"/>
    <w:rsid w:val="4A69642B"/>
    <w:rsid w:val="4A864E49"/>
    <w:rsid w:val="4AF018F8"/>
    <w:rsid w:val="4BDA61CF"/>
    <w:rsid w:val="4D05018A"/>
    <w:rsid w:val="4D7A2656"/>
    <w:rsid w:val="51511DF0"/>
    <w:rsid w:val="52791EE6"/>
    <w:rsid w:val="53045D67"/>
    <w:rsid w:val="531249AC"/>
    <w:rsid w:val="540130E7"/>
    <w:rsid w:val="54135DED"/>
    <w:rsid w:val="54B6568B"/>
    <w:rsid w:val="54F70673"/>
    <w:rsid w:val="56151261"/>
    <w:rsid w:val="59230B0F"/>
    <w:rsid w:val="59C215A7"/>
    <w:rsid w:val="59F46672"/>
    <w:rsid w:val="5A0F010C"/>
    <w:rsid w:val="5B14334D"/>
    <w:rsid w:val="5B5F5E36"/>
    <w:rsid w:val="5CD16BB5"/>
    <w:rsid w:val="5CE8525B"/>
    <w:rsid w:val="5D2027E3"/>
    <w:rsid w:val="5D6E2204"/>
    <w:rsid w:val="5D794F8A"/>
    <w:rsid w:val="5EDE687D"/>
    <w:rsid w:val="5F7F27A2"/>
    <w:rsid w:val="60B35A3A"/>
    <w:rsid w:val="6106763F"/>
    <w:rsid w:val="61EE4B59"/>
    <w:rsid w:val="62903E44"/>
    <w:rsid w:val="63660136"/>
    <w:rsid w:val="64672007"/>
    <w:rsid w:val="64F7063E"/>
    <w:rsid w:val="65F96914"/>
    <w:rsid w:val="678A3D6C"/>
    <w:rsid w:val="67FB1C30"/>
    <w:rsid w:val="68852FE0"/>
    <w:rsid w:val="68D4038C"/>
    <w:rsid w:val="690A7D0B"/>
    <w:rsid w:val="6942333C"/>
    <w:rsid w:val="6B14233D"/>
    <w:rsid w:val="6C227395"/>
    <w:rsid w:val="6D2F2423"/>
    <w:rsid w:val="6D4B6C74"/>
    <w:rsid w:val="6DBC2BBB"/>
    <w:rsid w:val="6E216EC6"/>
    <w:rsid w:val="6E882982"/>
    <w:rsid w:val="6E9F201F"/>
    <w:rsid w:val="70A2443F"/>
    <w:rsid w:val="731F2B02"/>
    <w:rsid w:val="74A024E4"/>
    <w:rsid w:val="757B6C09"/>
    <w:rsid w:val="75866801"/>
    <w:rsid w:val="76BB29CA"/>
    <w:rsid w:val="77E445DF"/>
    <w:rsid w:val="7A192D8D"/>
    <w:rsid w:val="7AF560CF"/>
    <w:rsid w:val="7EC62889"/>
    <w:rsid w:val="7F643D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D7A2C"/>
  <w15:docId w15:val="{219302D4-9A7B-4F2F-8AC1-3E8D74AAF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DE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uiPriority w:val="99"/>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2"/>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uiPriority w:val="99"/>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2">
    <w:name w:val="Caption Char2"/>
    <w:aliases w:val="cap Char1,cap Char Char,Caption Char Char,Caption Char1 Char Char,cap Char Char1 Char,Caption Char Char1 Char Char,cap Char2 Char,cap1 Char,cap2 Char,cap11 Char,Légende-figure Char1,Légende-figure Char Char,Beschrifubg Char,label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rPr>
      <w:rFonts w:ascii="Arial" w:hAnsi="Arial"/>
      <w:szCs w:val="18"/>
      <w:lang w:val="sv-SE"/>
    </w:rPr>
  </w:style>
  <w:style w:type="character" w:customStyle="1" w:styleId="Heading7Char">
    <w:name w:val="Heading 7 Char"/>
    <w:basedOn w:val="DefaultParagraphFont"/>
    <w:link w:val="Heading7"/>
    <w:uiPriority w:val="99"/>
    <w:qFormat/>
    <w:rPr>
      <w:rFonts w:ascii="Arial" w:hAnsi="Arial"/>
      <w:szCs w:val="18"/>
      <w:lang w:val="sv-SE"/>
    </w:rPr>
  </w:style>
  <w:style w:type="character" w:customStyle="1" w:styleId="Heading9Char">
    <w:name w:val="Heading 9 Char"/>
    <w:basedOn w:val="DefaultParagraphFont"/>
    <w:link w:val="Heading9"/>
    <w:uiPriority w:val="9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eastAsia="MS Mincho"/>
      <w:lang w:val="en-GB" w:eastAsia="en-US"/>
    </w:rPr>
  </w:style>
  <w:style w:type="paragraph" w:customStyle="1" w:styleId="Observation">
    <w:name w:val="Observation"/>
    <w:basedOn w:val="Proposal"/>
    <w:next w:val="Normal"/>
    <w:qFormat/>
    <w:pPr>
      <w:numPr>
        <w:numId w:val="2"/>
      </w:numPr>
    </w:pPr>
    <w:rPr>
      <w:lang w:eastAsia="ja-JP"/>
    </w:rPr>
  </w:style>
  <w:style w:type="paragraph" w:customStyle="1" w:styleId="Proposal">
    <w:name w:val="Proposal"/>
    <w:basedOn w:val="BodyText"/>
    <w:next w:val="Normal"/>
    <w:link w:val="ProposalChar"/>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0">
    <w:name w:val="首标题"/>
    <w:qFormat/>
    <w:rPr>
      <w:rFonts w:ascii="Arial" w:eastAsia="SimSun" w:hAnsi="Arial"/>
      <w:sz w:val="24"/>
      <w:lang w:val="en-US" w:eastAsia="zh-CN" w:bidi="ar-SA"/>
    </w:rPr>
  </w:style>
  <w:style w:type="table" w:customStyle="1" w:styleId="71">
    <w:name w:val="网格型7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9A71F1"/>
    <w:rPr>
      <w:lang w:val="en-GB" w:eastAsia="en-US"/>
    </w:rPr>
  </w:style>
  <w:style w:type="character" w:customStyle="1" w:styleId="normaltextrun">
    <w:name w:val="normaltextrun"/>
    <w:basedOn w:val="DefaultParagraphFont"/>
    <w:rsid w:val="00770232"/>
  </w:style>
  <w:style w:type="character" w:customStyle="1" w:styleId="eop">
    <w:name w:val="eop"/>
    <w:basedOn w:val="DefaultParagraphFont"/>
    <w:rsid w:val="00770232"/>
  </w:style>
  <w:style w:type="paragraph" w:customStyle="1" w:styleId="paragraph">
    <w:name w:val="paragraph"/>
    <w:basedOn w:val="Normal"/>
    <w:rsid w:val="00770232"/>
    <w:pPr>
      <w:spacing w:before="100" w:beforeAutospacing="1" w:after="100" w:afterAutospacing="1"/>
    </w:pPr>
    <w:rPr>
      <w:rFonts w:ascii="PMingLiU" w:eastAsia="PMingLiU" w:hAnsi="PMingLiU" w:cs="PMingLiU"/>
      <w:sz w:val="24"/>
      <w:szCs w:val="24"/>
      <w:lang w:val="en-US" w:eastAsia="zh-TW"/>
    </w:rPr>
  </w:style>
  <w:style w:type="character" w:customStyle="1" w:styleId="B2Char">
    <w:name w:val="B2 Char"/>
    <w:link w:val="B2"/>
    <w:qFormat/>
    <w:rsid w:val="00DC078E"/>
    <w:rPr>
      <w:lang w:val="en-GB" w:eastAsia="en-US"/>
    </w:rPr>
  </w:style>
  <w:style w:type="character" w:customStyle="1" w:styleId="ProposalChar">
    <w:name w:val="Proposal Char"/>
    <w:link w:val="Proposal"/>
    <w:rsid w:val="00FB70A3"/>
    <w:rPr>
      <w:rFonts w:ascii="Arial" w:eastAsiaTheme="minorHAnsi" w:hAnsi="Arial" w:cstheme="minorBidi"/>
      <w:b/>
      <w:bCs/>
      <w:szCs w:val="22"/>
    </w:rPr>
  </w:style>
  <w:style w:type="table" w:customStyle="1" w:styleId="11">
    <w:name w:val="网格型1"/>
    <w:basedOn w:val="TableNormal"/>
    <w:qFormat/>
    <w:rsid w:val="00C8442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323051">
      <w:bodyDiv w:val="1"/>
      <w:marLeft w:val="0"/>
      <w:marRight w:val="0"/>
      <w:marTop w:val="0"/>
      <w:marBottom w:val="0"/>
      <w:divBdr>
        <w:top w:val="none" w:sz="0" w:space="0" w:color="auto"/>
        <w:left w:val="none" w:sz="0" w:space="0" w:color="auto"/>
        <w:bottom w:val="none" w:sz="0" w:space="0" w:color="auto"/>
        <w:right w:val="none" w:sz="0" w:space="0" w:color="auto"/>
      </w:divBdr>
    </w:div>
    <w:div w:id="406538402">
      <w:bodyDiv w:val="1"/>
      <w:marLeft w:val="0"/>
      <w:marRight w:val="0"/>
      <w:marTop w:val="0"/>
      <w:marBottom w:val="0"/>
      <w:divBdr>
        <w:top w:val="none" w:sz="0" w:space="0" w:color="auto"/>
        <w:left w:val="none" w:sz="0" w:space="0" w:color="auto"/>
        <w:bottom w:val="none" w:sz="0" w:space="0" w:color="auto"/>
        <w:right w:val="none" w:sz="0" w:space="0" w:color="auto"/>
      </w:divBdr>
    </w:div>
    <w:div w:id="412507333">
      <w:bodyDiv w:val="1"/>
      <w:marLeft w:val="0"/>
      <w:marRight w:val="0"/>
      <w:marTop w:val="0"/>
      <w:marBottom w:val="0"/>
      <w:divBdr>
        <w:top w:val="none" w:sz="0" w:space="0" w:color="auto"/>
        <w:left w:val="none" w:sz="0" w:space="0" w:color="auto"/>
        <w:bottom w:val="none" w:sz="0" w:space="0" w:color="auto"/>
        <w:right w:val="none" w:sz="0" w:space="0" w:color="auto"/>
      </w:divBdr>
      <w:divsChild>
        <w:div w:id="618150980">
          <w:marLeft w:val="1886"/>
          <w:marRight w:val="0"/>
          <w:marTop w:val="0"/>
          <w:marBottom w:val="0"/>
          <w:divBdr>
            <w:top w:val="none" w:sz="0" w:space="0" w:color="auto"/>
            <w:left w:val="none" w:sz="0" w:space="0" w:color="auto"/>
            <w:bottom w:val="none" w:sz="0" w:space="0" w:color="auto"/>
            <w:right w:val="none" w:sz="0" w:space="0" w:color="auto"/>
          </w:divBdr>
        </w:div>
        <w:div w:id="1473139099">
          <w:marLeft w:val="2606"/>
          <w:marRight w:val="0"/>
          <w:marTop w:val="0"/>
          <w:marBottom w:val="0"/>
          <w:divBdr>
            <w:top w:val="none" w:sz="0" w:space="0" w:color="auto"/>
            <w:left w:val="none" w:sz="0" w:space="0" w:color="auto"/>
            <w:bottom w:val="none" w:sz="0" w:space="0" w:color="auto"/>
            <w:right w:val="none" w:sz="0" w:space="0" w:color="auto"/>
          </w:divBdr>
        </w:div>
        <w:div w:id="1589388367">
          <w:marLeft w:val="1886"/>
          <w:marRight w:val="0"/>
          <w:marTop w:val="0"/>
          <w:marBottom w:val="0"/>
          <w:divBdr>
            <w:top w:val="none" w:sz="0" w:space="0" w:color="auto"/>
            <w:left w:val="none" w:sz="0" w:space="0" w:color="auto"/>
            <w:bottom w:val="none" w:sz="0" w:space="0" w:color="auto"/>
            <w:right w:val="none" w:sz="0" w:space="0" w:color="auto"/>
          </w:divBdr>
        </w:div>
        <w:div w:id="1165315603">
          <w:marLeft w:val="2606"/>
          <w:marRight w:val="0"/>
          <w:marTop w:val="0"/>
          <w:marBottom w:val="0"/>
          <w:divBdr>
            <w:top w:val="none" w:sz="0" w:space="0" w:color="auto"/>
            <w:left w:val="none" w:sz="0" w:space="0" w:color="auto"/>
            <w:bottom w:val="none" w:sz="0" w:space="0" w:color="auto"/>
            <w:right w:val="none" w:sz="0" w:space="0" w:color="auto"/>
          </w:divBdr>
        </w:div>
        <w:div w:id="666176060">
          <w:marLeft w:val="2606"/>
          <w:marRight w:val="0"/>
          <w:marTop w:val="0"/>
          <w:marBottom w:val="0"/>
          <w:divBdr>
            <w:top w:val="none" w:sz="0" w:space="0" w:color="auto"/>
            <w:left w:val="none" w:sz="0" w:space="0" w:color="auto"/>
            <w:bottom w:val="none" w:sz="0" w:space="0" w:color="auto"/>
            <w:right w:val="none" w:sz="0" w:space="0" w:color="auto"/>
          </w:divBdr>
        </w:div>
      </w:divsChild>
    </w:div>
    <w:div w:id="520824432">
      <w:bodyDiv w:val="1"/>
      <w:marLeft w:val="0"/>
      <w:marRight w:val="0"/>
      <w:marTop w:val="0"/>
      <w:marBottom w:val="0"/>
      <w:divBdr>
        <w:top w:val="none" w:sz="0" w:space="0" w:color="auto"/>
        <w:left w:val="none" w:sz="0" w:space="0" w:color="auto"/>
        <w:bottom w:val="none" w:sz="0" w:space="0" w:color="auto"/>
        <w:right w:val="none" w:sz="0" w:space="0" w:color="auto"/>
      </w:divBdr>
    </w:div>
    <w:div w:id="612055965">
      <w:bodyDiv w:val="1"/>
      <w:marLeft w:val="0"/>
      <w:marRight w:val="0"/>
      <w:marTop w:val="0"/>
      <w:marBottom w:val="0"/>
      <w:divBdr>
        <w:top w:val="none" w:sz="0" w:space="0" w:color="auto"/>
        <w:left w:val="none" w:sz="0" w:space="0" w:color="auto"/>
        <w:bottom w:val="none" w:sz="0" w:space="0" w:color="auto"/>
        <w:right w:val="none" w:sz="0" w:space="0" w:color="auto"/>
      </w:divBdr>
    </w:div>
    <w:div w:id="863517896">
      <w:bodyDiv w:val="1"/>
      <w:marLeft w:val="0"/>
      <w:marRight w:val="0"/>
      <w:marTop w:val="0"/>
      <w:marBottom w:val="0"/>
      <w:divBdr>
        <w:top w:val="none" w:sz="0" w:space="0" w:color="auto"/>
        <w:left w:val="none" w:sz="0" w:space="0" w:color="auto"/>
        <w:bottom w:val="none" w:sz="0" w:space="0" w:color="auto"/>
        <w:right w:val="none" w:sz="0" w:space="0" w:color="auto"/>
      </w:divBdr>
    </w:div>
    <w:div w:id="1153990461">
      <w:bodyDiv w:val="1"/>
      <w:marLeft w:val="0"/>
      <w:marRight w:val="0"/>
      <w:marTop w:val="0"/>
      <w:marBottom w:val="0"/>
      <w:divBdr>
        <w:top w:val="none" w:sz="0" w:space="0" w:color="auto"/>
        <w:left w:val="none" w:sz="0" w:space="0" w:color="auto"/>
        <w:bottom w:val="none" w:sz="0" w:space="0" w:color="auto"/>
        <w:right w:val="none" w:sz="0" w:space="0" w:color="auto"/>
      </w:divBdr>
    </w:div>
    <w:div w:id="1162240262">
      <w:bodyDiv w:val="1"/>
      <w:marLeft w:val="0"/>
      <w:marRight w:val="0"/>
      <w:marTop w:val="0"/>
      <w:marBottom w:val="0"/>
      <w:divBdr>
        <w:top w:val="none" w:sz="0" w:space="0" w:color="auto"/>
        <w:left w:val="none" w:sz="0" w:space="0" w:color="auto"/>
        <w:bottom w:val="none" w:sz="0" w:space="0" w:color="auto"/>
        <w:right w:val="none" w:sz="0" w:space="0" w:color="auto"/>
      </w:divBdr>
    </w:div>
    <w:div w:id="1299726071">
      <w:bodyDiv w:val="1"/>
      <w:marLeft w:val="0"/>
      <w:marRight w:val="0"/>
      <w:marTop w:val="0"/>
      <w:marBottom w:val="0"/>
      <w:divBdr>
        <w:top w:val="none" w:sz="0" w:space="0" w:color="auto"/>
        <w:left w:val="none" w:sz="0" w:space="0" w:color="auto"/>
        <w:bottom w:val="none" w:sz="0" w:space="0" w:color="auto"/>
        <w:right w:val="none" w:sz="0" w:space="0" w:color="auto"/>
      </w:divBdr>
    </w:div>
    <w:div w:id="1410812901">
      <w:bodyDiv w:val="1"/>
      <w:marLeft w:val="0"/>
      <w:marRight w:val="0"/>
      <w:marTop w:val="0"/>
      <w:marBottom w:val="0"/>
      <w:divBdr>
        <w:top w:val="none" w:sz="0" w:space="0" w:color="auto"/>
        <w:left w:val="none" w:sz="0" w:space="0" w:color="auto"/>
        <w:bottom w:val="none" w:sz="0" w:space="0" w:color="auto"/>
        <w:right w:val="none" w:sz="0" w:space="0" w:color="auto"/>
      </w:divBdr>
      <w:divsChild>
        <w:div w:id="1402168626">
          <w:marLeft w:val="1886"/>
          <w:marRight w:val="0"/>
          <w:marTop w:val="0"/>
          <w:marBottom w:val="0"/>
          <w:divBdr>
            <w:top w:val="none" w:sz="0" w:space="0" w:color="auto"/>
            <w:left w:val="none" w:sz="0" w:space="0" w:color="auto"/>
            <w:bottom w:val="none" w:sz="0" w:space="0" w:color="auto"/>
            <w:right w:val="none" w:sz="0" w:space="0" w:color="auto"/>
          </w:divBdr>
        </w:div>
      </w:divsChild>
    </w:div>
    <w:div w:id="1440445319">
      <w:bodyDiv w:val="1"/>
      <w:marLeft w:val="0"/>
      <w:marRight w:val="0"/>
      <w:marTop w:val="0"/>
      <w:marBottom w:val="0"/>
      <w:divBdr>
        <w:top w:val="none" w:sz="0" w:space="0" w:color="auto"/>
        <w:left w:val="none" w:sz="0" w:space="0" w:color="auto"/>
        <w:bottom w:val="none" w:sz="0" w:space="0" w:color="auto"/>
        <w:right w:val="none" w:sz="0" w:space="0" w:color="auto"/>
      </w:divBdr>
      <w:divsChild>
        <w:div w:id="1740712283">
          <w:marLeft w:val="1886"/>
          <w:marRight w:val="0"/>
          <w:marTop w:val="0"/>
          <w:marBottom w:val="0"/>
          <w:divBdr>
            <w:top w:val="none" w:sz="0" w:space="0" w:color="auto"/>
            <w:left w:val="none" w:sz="0" w:space="0" w:color="auto"/>
            <w:bottom w:val="none" w:sz="0" w:space="0" w:color="auto"/>
            <w:right w:val="none" w:sz="0" w:space="0" w:color="auto"/>
          </w:divBdr>
        </w:div>
        <w:div w:id="2011173674">
          <w:marLeft w:val="2606"/>
          <w:marRight w:val="0"/>
          <w:marTop w:val="0"/>
          <w:marBottom w:val="0"/>
          <w:divBdr>
            <w:top w:val="none" w:sz="0" w:space="0" w:color="auto"/>
            <w:left w:val="none" w:sz="0" w:space="0" w:color="auto"/>
            <w:bottom w:val="none" w:sz="0" w:space="0" w:color="auto"/>
            <w:right w:val="none" w:sz="0" w:space="0" w:color="auto"/>
          </w:divBdr>
        </w:div>
        <w:div w:id="1308053048">
          <w:marLeft w:val="1886"/>
          <w:marRight w:val="0"/>
          <w:marTop w:val="0"/>
          <w:marBottom w:val="0"/>
          <w:divBdr>
            <w:top w:val="none" w:sz="0" w:space="0" w:color="auto"/>
            <w:left w:val="none" w:sz="0" w:space="0" w:color="auto"/>
            <w:bottom w:val="none" w:sz="0" w:space="0" w:color="auto"/>
            <w:right w:val="none" w:sz="0" w:space="0" w:color="auto"/>
          </w:divBdr>
        </w:div>
        <w:div w:id="241912371">
          <w:marLeft w:val="2606"/>
          <w:marRight w:val="0"/>
          <w:marTop w:val="0"/>
          <w:marBottom w:val="0"/>
          <w:divBdr>
            <w:top w:val="none" w:sz="0" w:space="0" w:color="auto"/>
            <w:left w:val="none" w:sz="0" w:space="0" w:color="auto"/>
            <w:bottom w:val="none" w:sz="0" w:space="0" w:color="auto"/>
            <w:right w:val="none" w:sz="0" w:space="0" w:color="auto"/>
          </w:divBdr>
        </w:div>
        <w:div w:id="766074762">
          <w:marLeft w:val="2606"/>
          <w:marRight w:val="0"/>
          <w:marTop w:val="0"/>
          <w:marBottom w:val="0"/>
          <w:divBdr>
            <w:top w:val="none" w:sz="0" w:space="0" w:color="auto"/>
            <w:left w:val="none" w:sz="0" w:space="0" w:color="auto"/>
            <w:bottom w:val="none" w:sz="0" w:space="0" w:color="auto"/>
            <w:right w:val="none" w:sz="0" w:space="0" w:color="auto"/>
          </w:divBdr>
        </w:div>
      </w:divsChild>
    </w:div>
    <w:div w:id="1605188264">
      <w:bodyDiv w:val="1"/>
      <w:marLeft w:val="0"/>
      <w:marRight w:val="0"/>
      <w:marTop w:val="0"/>
      <w:marBottom w:val="0"/>
      <w:divBdr>
        <w:top w:val="none" w:sz="0" w:space="0" w:color="auto"/>
        <w:left w:val="none" w:sz="0" w:space="0" w:color="auto"/>
        <w:bottom w:val="none" w:sz="0" w:space="0" w:color="auto"/>
        <w:right w:val="none" w:sz="0" w:space="0" w:color="auto"/>
      </w:divBdr>
    </w:div>
    <w:div w:id="1608274154">
      <w:bodyDiv w:val="1"/>
      <w:marLeft w:val="0"/>
      <w:marRight w:val="0"/>
      <w:marTop w:val="0"/>
      <w:marBottom w:val="0"/>
      <w:divBdr>
        <w:top w:val="none" w:sz="0" w:space="0" w:color="auto"/>
        <w:left w:val="none" w:sz="0" w:space="0" w:color="auto"/>
        <w:bottom w:val="none" w:sz="0" w:space="0" w:color="auto"/>
        <w:right w:val="none" w:sz="0" w:space="0" w:color="auto"/>
      </w:divBdr>
      <w:divsChild>
        <w:div w:id="890578742">
          <w:marLeft w:val="1886"/>
          <w:marRight w:val="0"/>
          <w:marTop w:val="0"/>
          <w:marBottom w:val="0"/>
          <w:divBdr>
            <w:top w:val="none" w:sz="0" w:space="0" w:color="auto"/>
            <w:left w:val="none" w:sz="0" w:space="0" w:color="auto"/>
            <w:bottom w:val="none" w:sz="0" w:space="0" w:color="auto"/>
            <w:right w:val="none" w:sz="0" w:space="0" w:color="auto"/>
          </w:divBdr>
        </w:div>
        <w:div w:id="2031906682">
          <w:marLeft w:val="2606"/>
          <w:marRight w:val="0"/>
          <w:marTop w:val="0"/>
          <w:marBottom w:val="0"/>
          <w:divBdr>
            <w:top w:val="none" w:sz="0" w:space="0" w:color="auto"/>
            <w:left w:val="none" w:sz="0" w:space="0" w:color="auto"/>
            <w:bottom w:val="none" w:sz="0" w:space="0" w:color="auto"/>
            <w:right w:val="none" w:sz="0" w:space="0" w:color="auto"/>
          </w:divBdr>
        </w:div>
        <w:div w:id="1081831947">
          <w:marLeft w:val="1886"/>
          <w:marRight w:val="0"/>
          <w:marTop w:val="0"/>
          <w:marBottom w:val="0"/>
          <w:divBdr>
            <w:top w:val="none" w:sz="0" w:space="0" w:color="auto"/>
            <w:left w:val="none" w:sz="0" w:space="0" w:color="auto"/>
            <w:bottom w:val="none" w:sz="0" w:space="0" w:color="auto"/>
            <w:right w:val="none" w:sz="0" w:space="0" w:color="auto"/>
          </w:divBdr>
        </w:div>
        <w:div w:id="1629047988">
          <w:marLeft w:val="2606"/>
          <w:marRight w:val="0"/>
          <w:marTop w:val="0"/>
          <w:marBottom w:val="0"/>
          <w:divBdr>
            <w:top w:val="none" w:sz="0" w:space="0" w:color="auto"/>
            <w:left w:val="none" w:sz="0" w:space="0" w:color="auto"/>
            <w:bottom w:val="none" w:sz="0" w:space="0" w:color="auto"/>
            <w:right w:val="none" w:sz="0" w:space="0" w:color="auto"/>
          </w:divBdr>
        </w:div>
        <w:div w:id="1999193185">
          <w:marLeft w:val="2606"/>
          <w:marRight w:val="0"/>
          <w:marTop w:val="0"/>
          <w:marBottom w:val="0"/>
          <w:divBdr>
            <w:top w:val="none" w:sz="0" w:space="0" w:color="auto"/>
            <w:left w:val="none" w:sz="0" w:space="0" w:color="auto"/>
            <w:bottom w:val="none" w:sz="0" w:space="0" w:color="auto"/>
            <w:right w:val="none" w:sz="0" w:space="0" w:color="auto"/>
          </w:divBdr>
        </w:div>
      </w:divsChild>
    </w:div>
    <w:div w:id="1692147253">
      <w:bodyDiv w:val="1"/>
      <w:marLeft w:val="0"/>
      <w:marRight w:val="0"/>
      <w:marTop w:val="0"/>
      <w:marBottom w:val="0"/>
      <w:divBdr>
        <w:top w:val="none" w:sz="0" w:space="0" w:color="auto"/>
        <w:left w:val="none" w:sz="0" w:space="0" w:color="auto"/>
        <w:bottom w:val="none" w:sz="0" w:space="0" w:color="auto"/>
        <w:right w:val="none" w:sz="0" w:space="0" w:color="auto"/>
      </w:divBdr>
    </w:div>
    <w:div w:id="1897011194">
      <w:bodyDiv w:val="1"/>
      <w:marLeft w:val="0"/>
      <w:marRight w:val="0"/>
      <w:marTop w:val="0"/>
      <w:marBottom w:val="0"/>
      <w:divBdr>
        <w:top w:val="none" w:sz="0" w:space="0" w:color="auto"/>
        <w:left w:val="none" w:sz="0" w:space="0" w:color="auto"/>
        <w:bottom w:val="none" w:sz="0" w:space="0" w:color="auto"/>
        <w:right w:val="none" w:sz="0" w:space="0" w:color="auto"/>
      </w:divBdr>
    </w:div>
    <w:div w:id="2001077230">
      <w:bodyDiv w:val="1"/>
      <w:marLeft w:val="0"/>
      <w:marRight w:val="0"/>
      <w:marTop w:val="0"/>
      <w:marBottom w:val="0"/>
      <w:divBdr>
        <w:top w:val="none" w:sz="0" w:space="0" w:color="auto"/>
        <w:left w:val="none" w:sz="0" w:space="0" w:color="auto"/>
        <w:bottom w:val="none" w:sz="0" w:space="0" w:color="auto"/>
        <w:right w:val="none" w:sz="0" w:space="0" w:color="auto"/>
      </w:divBdr>
      <w:divsChild>
        <w:div w:id="222065018">
          <w:marLeft w:val="1886"/>
          <w:marRight w:val="0"/>
          <w:marTop w:val="0"/>
          <w:marBottom w:val="0"/>
          <w:divBdr>
            <w:top w:val="none" w:sz="0" w:space="0" w:color="auto"/>
            <w:left w:val="none" w:sz="0" w:space="0" w:color="auto"/>
            <w:bottom w:val="none" w:sz="0" w:space="0" w:color="auto"/>
            <w:right w:val="none" w:sz="0" w:space="0" w:color="auto"/>
          </w:divBdr>
        </w:div>
        <w:div w:id="257448479">
          <w:marLeft w:val="2606"/>
          <w:marRight w:val="0"/>
          <w:marTop w:val="0"/>
          <w:marBottom w:val="0"/>
          <w:divBdr>
            <w:top w:val="none" w:sz="0" w:space="0" w:color="auto"/>
            <w:left w:val="none" w:sz="0" w:space="0" w:color="auto"/>
            <w:bottom w:val="none" w:sz="0" w:space="0" w:color="auto"/>
            <w:right w:val="none" w:sz="0" w:space="0" w:color="auto"/>
          </w:divBdr>
        </w:div>
        <w:div w:id="1267154020">
          <w:marLeft w:val="3326"/>
          <w:marRight w:val="0"/>
          <w:marTop w:val="0"/>
          <w:marBottom w:val="0"/>
          <w:divBdr>
            <w:top w:val="none" w:sz="0" w:space="0" w:color="auto"/>
            <w:left w:val="none" w:sz="0" w:space="0" w:color="auto"/>
            <w:bottom w:val="none" w:sz="0" w:space="0" w:color="auto"/>
            <w:right w:val="none" w:sz="0" w:space="0" w:color="auto"/>
          </w:divBdr>
        </w:div>
        <w:div w:id="912664010">
          <w:marLeft w:val="4046"/>
          <w:marRight w:val="0"/>
          <w:marTop w:val="0"/>
          <w:marBottom w:val="0"/>
          <w:divBdr>
            <w:top w:val="none" w:sz="0" w:space="0" w:color="auto"/>
            <w:left w:val="none" w:sz="0" w:space="0" w:color="auto"/>
            <w:bottom w:val="none" w:sz="0" w:space="0" w:color="auto"/>
            <w:right w:val="none" w:sz="0" w:space="0" w:color="auto"/>
          </w:divBdr>
        </w:div>
        <w:div w:id="1472602561">
          <w:marLeft w:val="4046"/>
          <w:marRight w:val="0"/>
          <w:marTop w:val="0"/>
          <w:marBottom w:val="0"/>
          <w:divBdr>
            <w:top w:val="none" w:sz="0" w:space="0" w:color="auto"/>
            <w:left w:val="none" w:sz="0" w:space="0" w:color="auto"/>
            <w:bottom w:val="none" w:sz="0" w:space="0" w:color="auto"/>
            <w:right w:val="none" w:sz="0" w:space="0" w:color="auto"/>
          </w:divBdr>
        </w:div>
      </w:divsChild>
    </w:div>
    <w:div w:id="2028864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91ecad9-26f3-4970-b7b1-7a3462aeba9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8" ma:contentTypeDescription="Create a new document." ma:contentTypeScope="" ma:versionID="40428fd5b3d01ff2c1b5e45a00ddac5c">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477ef9cc1619cade0d188c3033002180"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B8B037-EDA4-4F6C-882E-BA5CB43E6CC5}">
  <ds:schemaRefs>
    <ds:schemaRef ds:uri="http://schemas.microsoft.com/sharepoint/v3/contenttype/forms"/>
  </ds:schemaRefs>
</ds:datastoreItem>
</file>

<file path=customXml/itemProps2.xml><?xml version="1.0" encoding="utf-8"?>
<ds:datastoreItem xmlns:ds="http://schemas.openxmlformats.org/officeDocument/2006/customXml" ds:itemID="{75463274-4DA2-415A-A3EE-A80B4C2CECFE}">
  <ds:schemaRefs>
    <ds:schemaRef ds:uri="http://schemas.microsoft.com/office/2006/metadata/properties"/>
    <ds:schemaRef ds:uri="http://schemas.microsoft.com/office/infopath/2007/PartnerControls"/>
    <ds:schemaRef ds:uri="091ecad9-26f3-4970-b7b1-7a3462aeba9a"/>
  </ds:schemaRefs>
</ds:datastoreItem>
</file>

<file path=customXml/itemProps3.xml><?xml version="1.0" encoding="utf-8"?>
<ds:datastoreItem xmlns:ds="http://schemas.openxmlformats.org/officeDocument/2006/customXml" ds:itemID="{B138C94E-82E7-429A-9D5C-2E32F7C45331}">
  <ds:schemaRefs>
    <ds:schemaRef ds:uri="http://schemas.openxmlformats.org/officeDocument/2006/bibliography"/>
  </ds:schemaRefs>
</ds:datastoreItem>
</file>

<file path=customXml/itemProps4.xml><?xml version="1.0" encoding="utf-8"?>
<ds:datastoreItem xmlns:ds="http://schemas.openxmlformats.org/officeDocument/2006/customXml" ds:itemID="{25D21025-89CD-43FE-B889-3F6EE5462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TotalTime>
  <Pages>3</Pages>
  <Words>626</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Qualcomm_Bin Han</cp:lastModifiedBy>
  <cp:revision>25</cp:revision>
  <cp:lastPrinted>2019-04-25T01:09:00Z</cp:lastPrinted>
  <dcterms:created xsi:type="dcterms:W3CDTF">2024-05-13T13:08:00Z</dcterms:created>
  <dcterms:modified xsi:type="dcterms:W3CDTF">2024-05-13T14:02:00Z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(3)cNkb0j0rz1GDSVgjyaAV4U8/F7NBBvz4fwmIccYkFmer89kwUCVZogEsAVtlfQWpnj/DVrrb
SBAGZSry8J4w39CB+EUzj4zphbCJG7jR/NOLpi2xOAbZjlcvSt5uiiG+/XtFl2uljhqK0bCE
cgWv1PyMJ5ND5p+n+xp5ltA+7gPOelxg3R+fAhwxJ/4VkOQAnC8eIG1HrI1tfDzffKiZnXnA
ZMXRdPcTM3v6D0LgBU</vt:lpwstr>
  </property>
  <property fmtid="{D5CDD505-2E9C-101B-9397-08002B2CF9AE}" pid="14" name="_2015_ms_pID_7253431">
    <vt:lpwstr>+DNJByTsT05oDbv7B/luR/MQjQ7EHNXVLfgISiDEJmGC7BVFDhhGS3
wKgIgYnYvHQK9QtwOl8Cg2bjIAS91KNMja8S7HM5F+2f1l/AfEkbuXYetakLcItNKZcl45Jc
VEwxboynGqzttSmf8FQFBfW8UWSvL/27JLlX7ViLihCpGYKRhS04/Xa8RMwWRxKLTtJbhnT8
932JHpJx9ZqdAv+KZ3h+RFbaOdbctxI5n5XR</vt:lpwstr>
  </property>
  <property fmtid="{D5CDD505-2E9C-101B-9397-08002B2CF9AE}" pid="15" name="_2015_ms_pID_7253432">
    <vt:lpwstr>2Q==</vt:lpwstr>
  </property>
  <property fmtid="{D5CDD505-2E9C-101B-9397-08002B2CF9AE}" pid="16" name="KSOProductBuildVer">
    <vt:lpwstr>2052-11.8.2.12085</vt:lpwstr>
  </property>
  <property fmtid="{D5CDD505-2E9C-101B-9397-08002B2CF9AE}" pid="17" name="ICV">
    <vt:lpwstr>BBF05A8DB21D46499C52206ABC53B8B3</vt:lpwstr>
  </property>
  <property fmtid="{D5CDD505-2E9C-101B-9397-08002B2CF9AE}" pid="18" name="ContentTypeId">
    <vt:lpwstr>0x010100E0A4EB8CCBE9054EA46DBA592AEE1FD6</vt:lpwstr>
  </property>
</Properties>
</file>